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45" w:rsidRDefault="00D46045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 xml:space="preserve">Követelmények olasz mint első idegen nyelv tantárgyból </w:t>
      </w:r>
    </w:p>
    <w:p w:rsidR="00D46045" w:rsidRDefault="00D46045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 xml:space="preserve">a </w:t>
      </w:r>
      <w:proofErr w:type="gramStart"/>
      <w:r>
        <w:t>speciális</w:t>
      </w:r>
      <w:proofErr w:type="gramEnd"/>
      <w:r>
        <w:t xml:space="preserve"> nyel</w:t>
      </w:r>
      <w:r w:rsidR="008C3804">
        <w:t>vi tantervű osztály számára a 12</w:t>
      </w:r>
      <w:r>
        <w:t>. évfolyamon</w:t>
      </w:r>
    </w:p>
    <w:p w:rsidR="00D46045" w:rsidRDefault="00D46045" w:rsidP="00FE6626">
      <w:pPr>
        <w:pStyle w:val="Listaszerbekezds"/>
        <w:spacing w:before="60" w:after="60"/>
        <w:ind w:left="2844" w:firstLine="696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8C3804" w:rsidRPr="004605E0" w:rsidRDefault="008C3804" w:rsidP="008C3804">
      <w:pPr>
        <w:numPr>
          <w:ilvl w:val="0"/>
          <w:numId w:val="2"/>
        </w:numPr>
        <w:spacing w:before="60" w:after="60" w:line="288" w:lineRule="auto"/>
        <w:rPr>
          <w:b/>
        </w:rPr>
      </w:pPr>
      <w:bookmarkStart w:id="0" w:name="_GoBack"/>
      <w:r w:rsidRPr="004605E0">
        <w:rPr>
          <w:b/>
        </w:rPr>
        <w:t xml:space="preserve">Társadalmi </w:t>
      </w:r>
      <w:proofErr w:type="gramStart"/>
      <w:r w:rsidRPr="004605E0">
        <w:rPr>
          <w:b/>
        </w:rPr>
        <w:t>problémák</w:t>
      </w:r>
      <w:proofErr w:type="gramEnd"/>
    </w:p>
    <w:p w:rsidR="008C3804" w:rsidRPr="004605E0" w:rsidRDefault="008C3804" w:rsidP="008C3804">
      <w:pPr>
        <w:numPr>
          <w:ilvl w:val="1"/>
          <w:numId w:val="2"/>
        </w:numPr>
        <w:spacing w:before="60" w:after="60" w:line="288" w:lineRule="auto"/>
        <w:rPr>
          <w:b/>
        </w:rPr>
      </w:pPr>
      <w:r w:rsidRPr="004605E0">
        <w:t xml:space="preserve">hazánkban, Olaszországban és a világban (munkanélküliség, bűnözés, drogfüggőség, </w:t>
      </w:r>
      <w:proofErr w:type="gramStart"/>
      <w:r w:rsidRPr="004605E0">
        <w:t>intolerancia</w:t>
      </w:r>
      <w:proofErr w:type="gramEnd"/>
      <w:r w:rsidRPr="004605E0">
        <w:t>, hátrányos megkülönböztetés stb.)</w:t>
      </w:r>
    </w:p>
    <w:p w:rsidR="008C3804" w:rsidRPr="004605E0" w:rsidRDefault="008C3804" w:rsidP="008C3804">
      <w:pPr>
        <w:numPr>
          <w:ilvl w:val="1"/>
          <w:numId w:val="2"/>
        </w:numPr>
        <w:spacing w:before="60" w:after="60" w:line="288" w:lineRule="auto"/>
        <w:rPr>
          <w:b/>
        </w:rPr>
      </w:pPr>
      <w:r w:rsidRPr="004605E0">
        <w:t xml:space="preserve">az ifjúság sajátos </w:t>
      </w:r>
      <w:proofErr w:type="gramStart"/>
      <w:r w:rsidRPr="004605E0">
        <w:t>problémái</w:t>
      </w:r>
      <w:proofErr w:type="gramEnd"/>
      <w:r w:rsidRPr="004605E0">
        <w:t xml:space="preserve"> (munkavállalás, önálló élet, párválasztá</w:t>
      </w:r>
      <w:r>
        <w:t>s, lakásviszonyok, értékválság)</w:t>
      </w:r>
    </w:p>
    <w:p w:rsidR="008C3804" w:rsidRPr="004605E0" w:rsidRDefault="008C3804" w:rsidP="008C3804">
      <w:pPr>
        <w:numPr>
          <w:ilvl w:val="1"/>
          <w:numId w:val="2"/>
        </w:numPr>
        <w:spacing w:before="60" w:after="60" w:line="288" w:lineRule="auto"/>
        <w:rPr>
          <w:b/>
        </w:rPr>
      </w:pPr>
      <w:r w:rsidRPr="004605E0">
        <w:t>a tanulás és a munka világa, kapcsolatok és átmenetek</w:t>
      </w:r>
    </w:p>
    <w:bookmarkEnd w:id="0"/>
    <w:p w:rsidR="008C3804" w:rsidRPr="006C5784" w:rsidRDefault="008C3804" w:rsidP="008C3804">
      <w:pPr>
        <w:numPr>
          <w:ilvl w:val="0"/>
          <w:numId w:val="2"/>
        </w:numPr>
        <w:spacing w:before="60" w:after="60"/>
      </w:pPr>
      <w:r w:rsidRPr="006C5784">
        <w:rPr>
          <w:b/>
        </w:rPr>
        <w:t>Olasz kultúra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az olasz film (jelentős rendezők, fontosabb alkotásaik, színészi alakítások, stílusirányzatok)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 xml:space="preserve">- az olasz irodalom jelentősebb alakjai és szemelvények fő </w:t>
      </w:r>
      <w:proofErr w:type="spellStart"/>
      <w:r w:rsidRPr="006C5784">
        <w:t>műveikből</w:t>
      </w:r>
      <w:proofErr w:type="spellEnd"/>
      <w:r w:rsidRPr="006C5784">
        <w:t xml:space="preserve"> (Dante, Petrarca, Boccaccio, Goldoni, Pirandello)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- hagyományok, szokások, ünnepek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egy olasz város átfogó tanulmányozása (helyrajza, rövid története, nevezetességei, híres személyiségei, mai élete)</w:t>
      </w:r>
    </w:p>
    <w:p w:rsidR="008C3804" w:rsidRPr="006C5784" w:rsidRDefault="008C3804" w:rsidP="008C3804">
      <w:pPr>
        <w:numPr>
          <w:ilvl w:val="0"/>
          <w:numId w:val="2"/>
        </w:numPr>
        <w:spacing w:before="60" w:after="60"/>
      </w:pPr>
      <w:r w:rsidRPr="006C5784">
        <w:rPr>
          <w:b/>
        </w:rPr>
        <w:t>Személyes tervek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továbbtanulás, pályaválasztás, önképzés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életformák, társadalmi elvárások és minták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a társadalmi és a magánélet szerepei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 xml:space="preserve">személyiségminták, az </w:t>
      </w:r>
      <w:proofErr w:type="gramStart"/>
      <w:r w:rsidRPr="006C5784">
        <w:t>autentikus</w:t>
      </w:r>
      <w:proofErr w:type="gramEnd"/>
      <w:r w:rsidRPr="006C5784">
        <w:t xml:space="preserve"> személyiség jegyei, a hitelesség</w:t>
      </w:r>
    </w:p>
    <w:p w:rsidR="008C3804" w:rsidRPr="006C5784" w:rsidRDefault="008C3804" w:rsidP="008C3804">
      <w:pPr>
        <w:numPr>
          <w:ilvl w:val="0"/>
          <w:numId w:val="2"/>
        </w:numPr>
        <w:spacing w:before="60" w:after="60"/>
      </w:pPr>
      <w:r w:rsidRPr="006C5784">
        <w:rPr>
          <w:b/>
        </w:rPr>
        <w:t>Tömegkultúra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 xml:space="preserve"> Olaszország képe a mai olasz tömegkommunikációban (tv, </w:t>
      </w:r>
      <w:proofErr w:type="gramStart"/>
      <w:r w:rsidRPr="006C5784">
        <w:t>reklám</w:t>
      </w:r>
      <w:proofErr w:type="gramEnd"/>
      <w:r w:rsidRPr="006C5784">
        <w:t>, sajtó)</w:t>
      </w:r>
    </w:p>
    <w:p w:rsidR="008C3804" w:rsidRPr="006C5784" w:rsidRDefault="008C3804" w:rsidP="008C3804">
      <w:pPr>
        <w:numPr>
          <w:ilvl w:val="0"/>
          <w:numId w:val="2"/>
        </w:numPr>
        <w:spacing w:before="60" w:after="60"/>
        <w:rPr>
          <w:b/>
        </w:rPr>
      </w:pPr>
      <w:r w:rsidRPr="006C5784">
        <w:rPr>
          <w:b/>
        </w:rPr>
        <w:t>Olasz-magyar kapcsolatok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történelmi vonatkozások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a mai kapcsolatok területei (gazdaság, kultúra, turizmus)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személyes kapcsolatok (továbbtanulási- és munkalehetőségek Olaszországban, levelezés, utazás, olasz vendégek fogadása)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Magyarország bemutatása olaszoknak (történelmi áttekintés, gazdasági, politikai helyzetkép, kulturális teljesítményeink, hagyományaink, idegenvezetés a lakóhely környékén, az ország fontosabb turisztikai nevezetességeinek bemutatása</w:t>
      </w:r>
    </w:p>
    <w:p w:rsidR="008C3804" w:rsidRPr="008C3804" w:rsidRDefault="008C3804" w:rsidP="008C3804">
      <w:pPr>
        <w:spacing w:line="288" w:lineRule="auto"/>
        <w:rPr>
          <w:b/>
          <w:sz w:val="14"/>
        </w:rPr>
      </w:pPr>
    </w:p>
    <w:p w:rsidR="008C3804" w:rsidRPr="008C3804" w:rsidRDefault="008C3804" w:rsidP="008C3804">
      <w:pPr>
        <w:pStyle w:val="Listaszerbekezds"/>
        <w:spacing w:before="60" w:after="60"/>
        <w:ind w:left="2844" w:firstLine="696"/>
        <w:rPr>
          <w:b/>
          <w:sz w:val="28"/>
        </w:rPr>
      </w:pPr>
      <w:r>
        <w:rPr>
          <w:b/>
          <w:sz w:val="28"/>
        </w:rPr>
        <w:t>Beszédszándékok</w:t>
      </w:r>
    </w:p>
    <w:p w:rsidR="008C3804" w:rsidRPr="008C3804" w:rsidRDefault="008C3804" w:rsidP="008C3804">
      <w:pPr>
        <w:rPr>
          <w:sz w:val="10"/>
        </w:rPr>
      </w:pPr>
    </w:p>
    <w:p w:rsidR="008C3804" w:rsidRPr="004605E0" w:rsidRDefault="008C3804" w:rsidP="008C3804">
      <w:pPr>
        <w:numPr>
          <w:ilvl w:val="0"/>
          <w:numId w:val="2"/>
        </w:numPr>
      </w:pPr>
      <w:r w:rsidRPr="004605E0">
        <w:t>bizonytalanság (</w:t>
      </w:r>
      <w:proofErr w:type="spellStart"/>
      <w:r w:rsidRPr="004605E0">
        <w:t>chi</w:t>
      </w:r>
      <w:proofErr w:type="spellEnd"/>
      <w:r w:rsidRPr="004605E0">
        <w:t xml:space="preserve"> </w:t>
      </w:r>
      <w:proofErr w:type="spellStart"/>
      <w:r w:rsidRPr="004605E0">
        <w:t>lo</w:t>
      </w:r>
      <w:proofErr w:type="spellEnd"/>
      <w:r w:rsidRPr="004605E0">
        <w:t xml:space="preserve"> </w:t>
      </w:r>
      <w:proofErr w:type="spellStart"/>
      <w:r w:rsidRPr="004605E0">
        <w:t>sa</w:t>
      </w:r>
      <w:proofErr w:type="spellEnd"/>
      <w:r w:rsidRPr="004605E0">
        <w:t xml:space="preserve"> / </w:t>
      </w:r>
      <w:proofErr w:type="spellStart"/>
      <w:r w:rsidRPr="004605E0">
        <w:t>insomma</w:t>
      </w:r>
      <w:proofErr w:type="spellEnd"/>
      <w:r w:rsidRPr="004605E0">
        <w:t xml:space="preserve">! / </w:t>
      </w:r>
      <w:proofErr w:type="spellStart"/>
      <w:r w:rsidRPr="004605E0">
        <w:t>penso</w:t>
      </w:r>
      <w:proofErr w:type="spellEnd"/>
      <w:r w:rsidRPr="004605E0">
        <w:t xml:space="preserve"> di no)</w:t>
      </w:r>
    </w:p>
    <w:p w:rsidR="008C3804" w:rsidRPr="004605E0" w:rsidRDefault="008C3804" w:rsidP="008C3804">
      <w:pPr>
        <w:numPr>
          <w:ilvl w:val="0"/>
          <w:numId w:val="2"/>
        </w:numPr>
      </w:pPr>
      <w:r w:rsidRPr="004605E0">
        <w:t>bánat (</w:t>
      </w:r>
      <w:proofErr w:type="spellStart"/>
      <w:r w:rsidRPr="004605E0">
        <w:t>sono</w:t>
      </w:r>
      <w:proofErr w:type="spellEnd"/>
      <w:r w:rsidRPr="004605E0">
        <w:t xml:space="preserve">/mi </w:t>
      </w:r>
      <w:proofErr w:type="spellStart"/>
      <w:r w:rsidRPr="004605E0">
        <w:t>sento</w:t>
      </w:r>
      <w:proofErr w:type="spellEnd"/>
      <w:r w:rsidRPr="004605E0">
        <w:t xml:space="preserve"> </w:t>
      </w:r>
      <w:proofErr w:type="spellStart"/>
      <w:r w:rsidRPr="004605E0">
        <w:t>giú</w:t>
      </w:r>
      <w:proofErr w:type="spellEnd"/>
      <w:r w:rsidRPr="004605E0">
        <w:t>), megbántódás (</w:t>
      </w:r>
      <w:proofErr w:type="spellStart"/>
      <w:r w:rsidRPr="004605E0">
        <w:t>sono</w:t>
      </w:r>
      <w:proofErr w:type="spellEnd"/>
      <w:r w:rsidRPr="004605E0">
        <w:t xml:space="preserve"> </w:t>
      </w:r>
      <w:proofErr w:type="spellStart"/>
      <w:r w:rsidRPr="004605E0">
        <w:t>offeso</w:t>
      </w:r>
      <w:proofErr w:type="spellEnd"/>
      <w:r w:rsidRPr="004605E0">
        <w:t>/a)</w:t>
      </w:r>
    </w:p>
    <w:p w:rsidR="008C3804" w:rsidRPr="004605E0" w:rsidRDefault="008C3804" w:rsidP="008C3804">
      <w:pPr>
        <w:numPr>
          <w:ilvl w:val="0"/>
          <w:numId w:val="2"/>
        </w:numPr>
      </w:pPr>
      <w:r w:rsidRPr="004605E0">
        <w:t xml:space="preserve">megdöbbenés (non ci </w:t>
      </w:r>
      <w:proofErr w:type="spellStart"/>
      <w:r w:rsidRPr="004605E0">
        <w:t>posso</w:t>
      </w:r>
      <w:proofErr w:type="spellEnd"/>
      <w:r w:rsidRPr="004605E0">
        <w:t xml:space="preserve"> </w:t>
      </w:r>
      <w:proofErr w:type="spellStart"/>
      <w:r w:rsidRPr="004605E0">
        <w:t>credere</w:t>
      </w:r>
      <w:proofErr w:type="spellEnd"/>
      <w:r w:rsidRPr="004605E0">
        <w:t>), felháborodás (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scandalo</w:t>
      </w:r>
      <w:proofErr w:type="spellEnd"/>
      <w:r w:rsidRPr="004605E0">
        <w:t xml:space="preserve">!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ingiustizia</w:t>
      </w:r>
      <w:proofErr w:type="spellEnd"/>
      <w:r w:rsidRPr="004605E0">
        <w:t>!)</w:t>
      </w:r>
    </w:p>
    <w:p w:rsidR="008C3804" w:rsidRDefault="008C3804" w:rsidP="00981A77">
      <w:pPr>
        <w:numPr>
          <w:ilvl w:val="0"/>
          <w:numId w:val="2"/>
        </w:numPr>
      </w:pPr>
      <w:r w:rsidRPr="004605E0">
        <w:t>értékelés: elítélés (</w:t>
      </w:r>
      <w:proofErr w:type="spellStart"/>
      <w:r w:rsidRPr="004605E0">
        <w:t>io</w:t>
      </w:r>
      <w:proofErr w:type="spellEnd"/>
      <w:r w:rsidRPr="004605E0">
        <w:t xml:space="preserve"> </w:t>
      </w:r>
      <w:proofErr w:type="spellStart"/>
      <w:r w:rsidRPr="004605E0">
        <w:t>lo</w:t>
      </w:r>
      <w:proofErr w:type="spellEnd"/>
      <w:r w:rsidRPr="004605E0">
        <w:t xml:space="preserve"> </w:t>
      </w:r>
      <w:proofErr w:type="spellStart"/>
      <w:r w:rsidRPr="004605E0">
        <w:t>trovo</w:t>
      </w:r>
      <w:proofErr w:type="spellEnd"/>
      <w:r w:rsidRPr="004605E0">
        <w:t xml:space="preserve"> </w:t>
      </w:r>
      <w:proofErr w:type="spellStart"/>
      <w:r w:rsidRPr="004605E0">
        <w:t>indecente</w:t>
      </w:r>
      <w:proofErr w:type="spellEnd"/>
      <w:r w:rsidRPr="004605E0">
        <w:t>/</w:t>
      </w:r>
      <w:proofErr w:type="spellStart"/>
      <w:r w:rsidRPr="004605E0">
        <w:t>inaccettabile</w:t>
      </w:r>
      <w:proofErr w:type="spellEnd"/>
      <w:r w:rsidRPr="004605E0">
        <w:t xml:space="preserve">), vádolás (la </w:t>
      </w:r>
      <w:proofErr w:type="spellStart"/>
      <w:r w:rsidRPr="004605E0">
        <w:t>colpa</w:t>
      </w:r>
      <w:proofErr w:type="spellEnd"/>
      <w:r w:rsidRPr="004605E0">
        <w:t xml:space="preserve"> é </w:t>
      </w:r>
      <w:proofErr w:type="spellStart"/>
      <w:r w:rsidRPr="004605E0">
        <w:t>tua</w:t>
      </w:r>
      <w:proofErr w:type="spellEnd"/>
      <w:r w:rsidRPr="004605E0">
        <w:t xml:space="preserve"> / é </w:t>
      </w:r>
      <w:proofErr w:type="spellStart"/>
      <w:r w:rsidRPr="004605E0">
        <w:t>tutta</w:t>
      </w:r>
      <w:proofErr w:type="spellEnd"/>
      <w:r w:rsidRPr="004605E0">
        <w:t xml:space="preserve"> </w:t>
      </w:r>
      <w:proofErr w:type="spellStart"/>
      <w:r w:rsidRPr="004605E0">
        <w:t>colpa</w:t>
      </w:r>
      <w:proofErr w:type="spellEnd"/>
      <w:r w:rsidRPr="004605E0">
        <w:t xml:space="preserve"> </w:t>
      </w:r>
      <w:proofErr w:type="spellStart"/>
      <w:r w:rsidRPr="004605E0">
        <w:t>tua</w:t>
      </w:r>
      <w:proofErr w:type="spellEnd"/>
      <w:r>
        <w:t xml:space="preserve">), felmentés (non é </w:t>
      </w:r>
      <w:proofErr w:type="spellStart"/>
      <w:r>
        <w:t>colpa</w:t>
      </w:r>
      <w:proofErr w:type="spellEnd"/>
      <w:r>
        <w:t xml:space="preserve"> </w:t>
      </w:r>
      <w:proofErr w:type="spellStart"/>
      <w:r>
        <w:t>sua</w:t>
      </w:r>
      <w:proofErr w:type="spellEnd"/>
      <w:r>
        <w:t>),</w:t>
      </w:r>
      <w:proofErr w:type="spellStart"/>
    </w:p>
    <w:p w:rsidR="008C3804" w:rsidRPr="004605E0" w:rsidRDefault="008C3804" w:rsidP="00981A77">
      <w:pPr>
        <w:numPr>
          <w:ilvl w:val="0"/>
          <w:numId w:val="2"/>
        </w:numPr>
      </w:pPr>
      <w:r w:rsidRPr="004605E0">
        <w:t>véleménnyilvánítás</w:t>
      </w:r>
      <w:proofErr w:type="spellEnd"/>
      <w:r w:rsidRPr="004605E0">
        <w:t xml:space="preserve"> és megindoklása (</w:t>
      </w:r>
      <w:proofErr w:type="spellStart"/>
      <w:r w:rsidRPr="004605E0">
        <w:t>io</w:t>
      </w:r>
      <w:proofErr w:type="spellEnd"/>
      <w:r w:rsidRPr="004605E0">
        <w:t xml:space="preserve"> </w:t>
      </w:r>
      <w:proofErr w:type="spellStart"/>
      <w:r w:rsidRPr="004605E0">
        <w:t>penso</w:t>
      </w:r>
      <w:proofErr w:type="spellEnd"/>
      <w:r w:rsidRPr="004605E0">
        <w:t xml:space="preserve"> </w:t>
      </w:r>
      <w:proofErr w:type="spellStart"/>
      <w:r w:rsidRPr="004605E0">
        <w:t>cosí</w:t>
      </w:r>
      <w:proofErr w:type="spellEnd"/>
      <w:r w:rsidRPr="004605E0">
        <w:t xml:space="preserve">, </w:t>
      </w:r>
      <w:proofErr w:type="spellStart"/>
      <w:r w:rsidRPr="004605E0">
        <w:t>perché</w:t>
      </w:r>
      <w:proofErr w:type="spellEnd"/>
      <w:r w:rsidRPr="004605E0">
        <w:t xml:space="preserve"> / </w:t>
      </w:r>
      <w:proofErr w:type="spellStart"/>
      <w:r w:rsidRPr="004605E0">
        <w:t>l'ho</w:t>
      </w:r>
      <w:proofErr w:type="spellEnd"/>
      <w:r w:rsidRPr="004605E0">
        <w:t xml:space="preserve"> </w:t>
      </w:r>
      <w:proofErr w:type="spellStart"/>
      <w:r w:rsidRPr="004605E0">
        <w:t>detto</w:t>
      </w:r>
      <w:proofErr w:type="spellEnd"/>
      <w:r w:rsidRPr="004605E0">
        <w:t xml:space="preserve">, </w:t>
      </w:r>
      <w:proofErr w:type="spellStart"/>
      <w:r w:rsidRPr="004605E0">
        <w:t>perché</w:t>
      </w:r>
      <w:proofErr w:type="spellEnd"/>
      <w:r w:rsidRPr="004605E0">
        <w:t>)</w:t>
      </w:r>
    </w:p>
    <w:p w:rsidR="008C3804" w:rsidRPr="004605E0" w:rsidRDefault="008C3804" w:rsidP="008C3804">
      <w:pPr>
        <w:numPr>
          <w:ilvl w:val="0"/>
          <w:numId w:val="2"/>
        </w:numPr>
      </w:pPr>
      <w:r w:rsidRPr="004605E0">
        <w:t>vita kezdeményezése (</w:t>
      </w:r>
      <w:proofErr w:type="spellStart"/>
      <w:r w:rsidRPr="004605E0">
        <w:t>che</w:t>
      </w:r>
      <w:proofErr w:type="spellEnd"/>
      <w:r w:rsidRPr="004605E0">
        <w:t xml:space="preserve"> ne </w:t>
      </w:r>
      <w:proofErr w:type="spellStart"/>
      <w:r w:rsidRPr="004605E0">
        <w:t>dite</w:t>
      </w:r>
      <w:proofErr w:type="spellEnd"/>
      <w:r w:rsidRPr="004605E0">
        <w:t xml:space="preserve">? / </w:t>
      </w:r>
      <w:proofErr w:type="spellStart"/>
      <w:r w:rsidRPr="004605E0">
        <w:t>parliamone</w:t>
      </w:r>
      <w:proofErr w:type="spellEnd"/>
      <w:r w:rsidRPr="004605E0">
        <w:t xml:space="preserve"> </w:t>
      </w:r>
      <w:proofErr w:type="spellStart"/>
      <w:r w:rsidRPr="004605E0">
        <w:t>insieme</w:t>
      </w:r>
      <w:proofErr w:type="spellEnd"/>
      <w:r w:rsidRPr="004605E0">
        <w:t xml:space="preserve">! / e </w:t>
      </w:r>
      <w:proofErr w:type="spellStart"/>
      <w:r w:rsidRPr="004605E0">
        <w:t>secondo</w:t>
      </w:r>
      <w:proofErr w:type="spellEnd"/>
      <w:r w:rsidRPr="004605E0">
        <w:t xml:space="preserve"> te?)</w:t>
      </w:r>
    </w:p>
    <w:p w:rsidR="008C3804" w:rsidRDefault="008C3804" w:rsidP="00FE6626">
      <w:pPr>
        <w:pStyle w:val="Listaszerbekezds"/>
        <w:spacing w:before="60" w:after="60"/>
        <w:ind w:left="786"/>
        <w:jc w:val="center"/>
        <w:rPr>
          <w:b/>
          <w:sz w:val="28"/>
        </w:rPr>
      </w:pPr>
    </w:p>
    <w:p w:rsidR="00D46045" w:rsidRPr="003B24EE" w:rsidRDefault="00D46045" w:rsidP="00FE6626">
      <w:pPr>
        <w:pStyle w:val="Listaszerbekezds"/>
        <w:spacing w:before="60" w:after="60"/>
        <w:ind w:left="786"/>
        <w:jc w:val="center"/>
        <w:rPr>
          <w:b/>
          <w:sz w:val="28"/>
        </w:rPr>
      </w:pPr>
      <w:r>
        <w:rPr>
          <w:b/>
          <w:sz w:val="28"/>
        </w:rPr>
        <w:t>Nyelvtan</w:t>
      </w:r>
    </w:p>
    <w:p w:rsidR="008C3804" w:rsidRPr="006C5784" w:rsidRDefault="008C3804" w:rsidP="008C3804">
      <w:pPr>
        <w:numPr>
          <w:ilvl w:val="0"/>
          <w:numId w:val="2"/>
        </w:numPr>
        <w:spacing w:before="60" w:after="60"/>
        <w:rPr>
          <w:b/>
        </w:rPr>
      </w:pPr>
      <w:r w:rsidRPr="006C5784">
        <w:rPr>
          <w:b/>
        </w:rPr>
        <w:t>Szóalaktan</w:t>
      </w:r>
    </w:p>
    <w:p w:rsidR="008C3804" w:rsidRPr="006C5784" w:rsidRDefault="008C3804" w:rsidP="008C3804">
      <w:pPr>
        <w:numPr>
          <w:ilvl w:val="1"/>
          <w:numId w:val="2"/>
        </w:numPr>
        <w:spacing w:before="60" w:after="60"/>
      </w:pPr>
      <w:r w:rsidRPr="006C5784">
        <w:t>Az ige</w:t>
      </w:r>
    </w:p>
    <w:p w:rsidR="008C3804" w:rsidRPr="006C5784" w:rsidRDefault="008C3804" w:rsidP="008C3804">
      <w:pPr>
        <w:numPr>
          <w:ilvl w:val="2"/>
          <w:numId w:val="2"/>
        </w:numPr>
        <w:spacing w:before="60" w:after="60"/>
      </w:pPr>
      <w:r w:rsidRPr="006C5784">
        <w:t xml:space="preserve">a </w:t>
      </w:r>
      <w:proofErr w:type="spellStart"/>
      <w:r w:rsidRPr="006C5784">
        <w:t>Congiuntivo</w:t>
      </w:r>
      <w:proofErr w:type="spellEnd"/>
      <w:r w:rsidRPr="006C5784">
        <w:t xml:space="preserve"> </w:t>
      </w:r>
      <w:proofErr w:type="spellStart"/>
      <w:r w:rsidRPr="006C5784">
        <w:t>imperfetto</w:t>
      </w:r>
      <w:proofErr w:type="spellEnd"/>
      <w:r w:rsidRPr="006C5784">
        <w:t xml:space="preserve"> és a </w:t>
      </w:r>
      <w:proofErr w:type="spellStart"/>
      <w:r w:rsidRPr="006C5784">
        <w:t>Congiuntivo</w:t>
      </w:r>
      <w:proofErr w:type="spellEnd"/>
      <w:r w:rsidRPr="006C5784">
        <w:t xml:space="preserve"> </w:t>
      </w:r>
      <w:proofErr w:type="spellStart"/>
      <w:r w:rsidRPr="006C5784">
        <w:t>trapassato</w:t>
      </w:r>
      <w:proofErr w:type="spellEnd"/>
      <w:r w:rsidRPr="006C5784">
        <w:t xml:space="preserve"> alakjai és használatuk</w:t>
      </w:r>
    </w:p>
    <w:p w:rsidR="008C3804" w:rsidRPr="006C5784" w:rsidRDefault="008C3804" w:rsidP="008C3804">
      <w:pPr>
        <w:numPr>
          <w:ilvl w:val="2"/>
          <w:numId w:val="2"/>
        </w:numPr>
        <w:spacing w:before="60" w:after="60"/>
      </w:pPr>
      <w:r w:rsidRPr="006C5784">
        <w:t xml:space="preserve"> a történeti régmúlt (</w:t>
      </w:r>
      <w:proofErr w:type="spellStart"/>
      <w:r w:rsidRPr="006C5784">
        <w:t>Passato</w:t>
      </w:r>
      <w:proofErr w:type="spellEnd"/>
      <w:r w:rsidRPr="006C5784">
        <w:t xml:space="preserve"> </w:t>
      </w:r>
      <w:proofErr w:type="spellStart"/>
      <w:r w:rsidRPr="006C5784">
        <w:t>remoto</w:t>
      </w:r>
      <w:proofErr w:type="spellEnd"/>
      <w:r w:rsidRPr="006C5784">
        <w:t xml:space="preserve">, </w:t>
      </w:r>
      <w:proofErr w:type="spellStart"/>
      <w:r w:rsidRPr="006C5784">
        <w:t>Trapassato</w:t>
      </w:r>
      <w:proofErr w:type="spellEnd"/>
      <w:r w:rsidRPr="006C5784">
        <w:t xml:space="preserve"> </w:t>
      </w:r>
      <w:proofErr w:type="spellStart"/>
      <w:r w:rsidRPr="006C5784">
        <w:t>remoto</w:t>
      </w:r>
      <w:proofErr w:type="spellEnd"/>
      <w:r w:rsidRPr="006C5784">
        <w:t>) alakjai és használatuk</w:t>
      </w:r>
    </w:p>
    <w:p w:rsidR="008C3804" w:rsidRPr="006C5784" w:rsidRDefault="008C3804" w:rsidP="008C3804">
      <w:pPr>
        <w:numPr>
          <w:ilvl w:val="2"/>
          <w:numId w:val="2"/>
        </w:numPr>
        <w:spacing w:before="60" w:after="60"/>
      </w:pPr>
      <w:r w:rsidRPr="006C5784">
        <w:t>a szenvedő igeragozás, a szenvedő szerkezet használata</w:t>
      </w:r>
    </w:p>
    <w:p w:rsidR="008C3804" w:rsidRPr="008C3804" w:rsidRDefault="008C3804" w:rsidP="008C3804">
      <w:pPr>
        <w:numPr>
          <w:ilvl w:val="2"/>
          <w:numId w:val="2"/>
        </w:numPr>
        <w:spacing w:before="60" w:after="60"/>
      </w:pPr>
      <w:r w:rsidRPr="006C5784">
        <w:t xml:space="preserve">a </w:t>
      </w:r>
      <w:proofErr w:type="spellStart"/>
      <w:r w:rsidRPr="006C5784">
        <w:t>Futuro</w:t>
      </w:r>
      <w:proofErr w:type="spellEnd"/>
      <w:r w:rsidRPr="006C5784">
        <w:t xml:space="preserve"> </w:t>
      </w:r>
      <w:proofErr w:type="spellStart"/>
      <w:r w:rsidRPr="006C5784">
        <w:t>anteriore</w:t>
      </w:r>
      <w:proofErr w:type="spellEnd"/>
      <w:r w:rsidRPr="006C5784">
        <w:t xml:space="preserve"> alakjai és használata</w:t>
      </w:r>
      <w:r w:rsidRPr="006C5784">
        <w:br/>
      </w:r>
    </w:p>
    <w:p w:rsidR="008C3804" w:rsidRPr="006C5784" w:rsidRDefault="008C3804" w:rsidP="008C3804">
      <w:pPr>
        <w:numPr>
          <w:ilvl w:val="0"/>
          <w:numId w:val="3"/>
        </w:numPr>
        <w:spacing w:before="60" w:after="60"/>
      </w:pPr>
      <w:r w:rsidRPr="006C5784">
        <w:rPr>
          <w:b/>
        </w:rPr>
        <w:t>Mondattan</w:t>
      </w:r>
    </w:p>
    <w:p w:rsidR="008C3804" w:rsidRPr="006C5784" w:rsidRDefault="008C3804" w:rsidP="008C3804">
      <w:pPr>
        <w:numPr>
          <w:ilvl w:val="1"/>
          <w:numId w:val="3"/>
        </w:numPr>
        <w:spacing w:before="60" w:after="60"/>
      </w:pPr>
      <w:r w:rsidRPr="006C5784">
        <w:t>a feltételes mondatok: valóságos, lehetséges és lehetetlen feltétel</w:t>
      </w:r>
    </w:p>
    <w:p w:rsidR="008C3804" w:rsidRPr="006C5784" w:rsidRDefault="008C3804" w:rsidP="008C3804">
      <w:pPr>
        <w:numPr>
          <w:ilvl w:val="1"/>
          <w:numId w:val="3"/>
        </w:numPr>
        <w:spacing w:before="60" w:after="60"/>
      </w:pPr>
      <w:r w:rsidRPr="006C5784">
        <w:t xml:space="preserve">az alárendelés </w:t>
      </w:r>
      <w:proofErr w:type="spellStart"/>
      <w:r w:rsidRPr="006C5784">
        <w:t>Congiuntivót</w:t>
      </w:r>
      <w:proofErr w:type="spellEnd"/>
      <w:r w:rsidRPr="006C5784">
        <w:t xml:space="preserve"> igénylő esetei</w:t>
      </w:r>
    </w:p>
    <w:p w:rsidR="008C3804" w:rsidRPr="006C5784" w:rsidRDefault="008C3804" w:rsidP="008C3804">
      <w:pPr>
        <w:numPr>
          <w:ilvl w:val="1"/>
          <w:numId w:val="3"/>
        </w:numPr>
        <w:spacing w:before="60" w:after="60"/>
      </w:pPr>
      <w:r w:rsidRPr="006C5784">
        <w:t xml:space="preserve">az igeidők egyeztetésének </w:t>
      </w:r>
      <w:proofErr w:type="spellStart"/>
      <w:r w:rsidRPr="006C5784">
        <w:t>Congiuntivót</w:t>
      </w:r>
      <w:proofErr w:type="spellEnd"/>
      <w:r w:rsidRPr="006C5784">
        <w:t xml:space="preserve"> kívánó esetei</w:t>
      </w:r>
    </w:p>
    <w:p w:rsidR="008C3804" w:rsidRDefault="008C3804" w:rsidP="008C3804">
      <w:pPr>
        <w:numPr>
          <w:ilvl w:val="1"/>
          <w:numId w:val="3"/>
        </w:numPr>
        <w:spacing w:before="60" w:after="60"/>
      </w:pPr>
      <w:r w:rsidRPr="006C5784">
        <w:t xml:space="preserve">szenvedő szerkezetű mondatok </w:t>
      </w:r>
    </w:p>
    <w:p w:rsidR="008C3804" w:rsidRPr="006C5784" w:rsidRDefault="008C3804" w:rsidP="008C3804">
      <w:pPr>
        <w:numPr>
          <w:ilvl w:val="1"/>
          <w:numId w:val="3"/>
        </w:numPr>
        <w:spacing w:before="60" w:after="60"/>
      </w:pPr>
      <w:r w:rsidRPr="006C5784">
        <w:t>a függő beszéd</w:t>
      </w:r>
    </w:p>
    <w:p w:rsidR="008C3804" w:rsidRPr="006C5784" w:rsidRDefault="008C3804" w:rsidP="008C3804">
      <w:pPr>
        <w:numPr>
          <w:ilvl w:val="0"/>
          <w:numId w:val="3"/>
        </w:numPr>
        <w:spacing w:before="60" w:after="60"/>
      </w:pPr>
      <w:r w:rsidRPr="006C5784">
        <w:rPr>
          <w:b/>
        </w:rPr>
        <w:t>Szövegtan</w:t>
      </w:r>
    </w:p>
    <w:p w:rsidR="008C3804" w:rsidRDefault="008C3804" w:rsidP="008C3804">
      <w:pPr>
        <w:numPr>
          <w:ilvl w:val="1"/>
          <w:numId w:val="3"/>
        </w:numPr>
        <w:spacing w:before="60" w:after="60"/>
      </w:pPr>
      <w:r w:rsidRPr="006C5784">
        <w:t xml:space="preserve">a szövegkohézió eszközei (névmáshasználat, igeidők) </w:t>
      </w:r>
    </w:p>
    <w:p w:rsidR="008C3804" w:rsidRPr="004605E0" w:rsidRDefault="008C3804" w:rsidP="008C3804">
      <w:pPr>
        <w:numPr>
          <w:ilvl w:val="1"/>
          <w:numId w:val="3"/>
        </w:numPr>
        <w:spacing w:before="60" w:after="60"/>
      </w:pPr>
      <w:r w:rsidRPr="006C5784">
        <w:t>a köznyelvi, az irodalmi és a publicisztikai stílus eszközei (szókincs, mondatszerkesztés, igeidő használat)</w:t>
      </w:r>
    </w:p>
    <w:p w:rsidR="00AD35B2" w:rsidRDefault="008C3804" w:rsidP="00D46045"/>
    <w:sectPr w:rsidR="00AD35B2" w:rsidSect="00074A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01B5"/>
    <w:multiLevelType w:val="hybridMultilevel"/>
    <w:tmpl w:val="51D6E9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54D30"/>
    <w:multiLevelType w:val="hybridMultilevel"/>
    <w:tmpl w:val="EBE8CF46"/>
    <w:lvl w:ilvl="0" w:tplc="D28A99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661C1C06"/>
    <w:multiLevelType w:val="hybridMultilevel"/>
    <w:tmpl w:val="75B40D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F31A95"/>
    <w:multiLevelType w:val="hybridMultilevel"/>
    <w:tmpl w:val="FA16C3B0"/>
    <w:lvl w:ilvl="0" w:tplc="B75859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4D0A4B"/>
    <w:multiLevelType w:val="hybridMultilevel"/>
    <w:tmpl w:val="268C5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45"/>
    <w:rsid w:val="00074A50"/>
    <w:rsid w:val="004C4E57"/>
    <w:rsid w:val="008C3804"/>
    <w:rsid w:val="00923AA8"/>
    <w:rsid w:val="00C2646F"/>
    <w:rsid w:val="00C2781C"/>
    <w:rsid w:val="00D46045"/>
    <w:rsid w:val="00FE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7391"/>
  <w15:chartTrackingRefBased/>
  <w15:docId w15:val="{AC38D9B1-97EE-490D-AFB6-9565374E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D46045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D46045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D46045"/>
    <w:pPr>
      <w:ind w:left="720"/>
      <w:contextualSpacing/>
    </w:pPr>
  </w:style>
  <w:style w:type="paragraph" w:customStyle="1" w:styleId="a"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46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Mari</dc:creator>
  <cp:keywords/>
  <dc:description/>
  <cp:lastModifiedBy>Kormos Mari</cp:lastModifiedBy>
  <cp:revision>2</cp:revision>
  <dcterms:created xsi:type="dcterms:W3CDTF">2022-10-22T10:28:00Z</dcterms:created>
  <dcterms:modified xsi:type="dcterms:W3CDTF">2022-10-22T10:28:00Z</dcterms:modified>
</cp:coreProperties>
</file>