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C85FE" w14:textId="2AF01B54" w:rsidR="00CC7240" w:rsidRPr="00F53430" w:rsidRDefault="00F53430" w:rsidP="00F53430">
      <w:pPr>
        <w:pStyle w:val="Cm"/>
        <w:rPr>
          <w:rFonts w:ascii="Cambria" w:hAnsi="Cambria"/>
          <w:b/>
          <w:bCs/>
          <w:sz w:val="36"/>
          <w:szCs w:val="36"/>
        </w:rPr>
      </w:pPr>
      <w:r w:rsidRPr="00F53430">
        <w:rPr>
          <w:rFonts w:ascii="Cambria" w:hAnsi="Cambria"/>
          <w:b/>
          <w:bCs/>
          <w:sz w:val="36"/>
          <w:szCs w:val="36"/>
        </w:rPr>
        <w:t xml:space="preserve">Az osztályozó vizsga követelményei </w:t>
      </w:r>
      <w:r w:rsidRPr="00F53430">
        <w:rPr>
          <w:rFonts w:ascii="Cambria" w:hAnsi="Cambria"/>
          <w:b/>
          <w:bCs/>
          <w:sz w:val="36"/>
          <w:szCs w:val="36"/>
        </w:rPr>
        <w:t>v</w:t>
      </w:r>
      <w:r w:rsidR="00CC7240" w:rsidRPr="00F53430">
        <w:rPr>
          <w:rFonts w:ascii="Cambria" w:hAnsi="Cambria"/>
          <w:b/>
          <w:bCs/>
          <w:sz w:val="36"/>
          <w:szCs w:val="36"/>
        </w:rPr>
        <w:t>izuális kultúra</w:t>
      </w:r>
      <w:r w:rsidRPr="00F53430">
        <w:rPr>
          <w:rFonts w:ascii="Cambria" w:hAnsi="Cambria"/>
          <w:b/>
          <w:bCs/>
          <w:sz w:val="36"/>
          <w:szCs w:val="36"/>
        </w:rPr>
        <w:t xml:space="preserve"> tantárgyból</w:t>
      </w:r>
    </w:p>
    <w:p w14:paraId="34EE7B8A" w14:textId="155A8C63" w:rsidR="00CC7240" w:rsidRPr="00F53430" w:rsidRDefault="00CC7240" w:rsidP="00F53430">
      <w:pPr>
        <w:pStyle w:val="Cmsor1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9-</w:t>
      </w:r>
      <w:r w:rsidR="00241047" w:rsidRPr="00F53430">
        <w:rPr>
          <w:rFonts w:ascii="Cambria" w:hAnsi="Cambria"/>
          <w:color w:val="auto"/>
        </w:rPr>
        <w:t>10.-</w:t>
      </w:r>
      <w:r w:rsidRPr="00F53430">
        <w:rPr>
          <w:rFonts w:ascii="Cambria" w:hAnsi="Cambria"/>
          <w:color w:val="auto"/>
        </w:rPr>
        <w:t>es osztályozóvizsga-követelmények</w:t>
      </w:r>
      <w:r w:rsidR="00F53430" w:rsidRPr="00F53430">
        <w:rPr>
          <w:rFonts w:ascii="Cambria" w:hAnsi="Cambria"/>
          <w:color w:val="auto"/>
        </w:rPr>
        <w:t xml:space="preserve"> </w:t>
      </w:r>
      <w:r w:rsidRPr="00F53430">
        <w:rPr>
          <w:rFonts w:ascii="Cambria" w:hAnsi="Cambria"/>
          <w:color w:val="auto"/>
        </w:rPr>
        <w:t>a képzőművészet, a tárgy- és környezetkultúra, valamint a vizuális kommunikáció részterületeiből</w:t>
      </w:r>
    </w:p>
    <w:p w14:paraId="1E07B948" w14:textId="295BCCEF" w:rsidR="00F53430" w:rsidRPr="00F53430" w:rsidRDefault="00F53430" w:rsidP="00F53430">
      <w:pPr>
        <w:spacing w:line="240" w:lineRule="auto"/>
        <w:rPr>
          <w:rFonts w:ascii="Cambria" w:hAnsi="Cambria"/>
        </w:rPr>
      </w:pPr>
    </w:p>
    <w:p w14:paraId="41D1B521" w14:textId="07CE26A7" w:rsidR="00F53430" w:rsidRPr="00F53430" w:rsidRDefault="00F53430" w:rsidP="00F53430">
      <w:pPr>
        <w:pStyle w:val="Cmsor2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9. osztály</w:t>
      </w:r>
    </w:p>
    <w:p w14:paraId="572583C2" w14:textId="599E2AF9" w:rsidR="00CC7240" w:rsidRPr="00F53430" w:rsidRDefault="00CC7240" w:rsidP="00F53430">
      <w:pPr>
        <w:pStyle w:val="Cmsor3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1.TÉMAKÖR: Korszak, stílus, műfaj</w:t>
      </w:r>
    </w:p>
    <w:p w14:paraId="23E3701F" w14:textId="31360FEB" w:rsidR="00955D00" w:rsidRPr="00F53430" w:rsidRDefault="00955D0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KÖVETELMÉNY</w:t>
      </w:r>
    </w:p>
    <w:p w14:paraId="36A33C62" w14:textId="5BDAC68D" w:rsidR="00F12022" w:rsidRPr="00F53430" w:rsidRDefault="00F12022" w:rsidP="00F53430">
      <w:pPr>
        <w:pStyle w:val="Listaszerbekezds"/>
        <w:numPr>
          <w:ilvl w:val="0"/>
          <w:numId w:val="1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Egy választott művészettörténeti korszakra, stílusirányzatra jellemző probléma vizuális bemutatása, reflektálva napjaink kifejezési nyelvére.</w:t>
      </w:r>
    </w:p>
    <w:p w14:paraId="7425560C" w14:textId="105989C9" w:rsidR="00F12022" w:rsidRPr="00F53430" w:rsidRDefault="00F12022" w:rsidP="00F53430">
      <w:pPr>
        <w:pStyle w:val="Listaszerbekezds"/>
        <w:numPr>
          <w:ilvl w:val="0"/>
          <w:numId w:val="1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Reflektív alkotások létrehozása (pl. grafika, fotó, film, festmény, fotósorozat, kollázs),</w:t>
      </w:r>
    </w:p>
    <w:p w14:paraId="57630398" w14:textId="7F863CE3" w:rsidR="00F12022" w:rsidRPr="00F53430" w:rsidRDefault="00F12022" w:rsidP="00F53430">
      <w:pPr>
        <w:pStyle w:val="Listaszerbekezds"/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adott történelmi korok, korszakok jellemző problémáinak, jelenségeinek bemutatására.</w:t>
      </w:r>
    </w:p>
    <w:p w14:paraId="6D48EC3E" w14:textId="233594E7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FOGALMAK</w:t>
      </w:r>
    </w:p>
    <w:p w14:paraId="66623382" w14:textId="04B91BE1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interaktív mű, parafrázis, művészi hatás</w:t>
      </w:r>
    </w:p>
    <w:p w14:paraId="4C6F2875" w14:textId="1C59F6DA" w:rsidR="00CC7240" w:rsidRPr="00F53430" w:rsidRDefault="00CC7240" w:rsidP="00F53430">
      <w:pPr>
        <w:pStyle w:val="Cmsor3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2.TÉMAKÖR: Kortárs művészeti jelenségek – Művészi koncepció, személyes és társadalmi</w:t>
      </w:r>
      <w:r w:rsidR="00F53430" w:rsidRPr="00F53430">
        <w:rPr>
          <w:rFonts w:ascii="Cambria" w:hAnsi="Cambria"/>
          <w:color w:val="auto"/>
        </w:rPr>
        <w:t xml:space="preserve"> </w:t>
      </w:r>
      <w:r w:rsidRPr="00F53430">
        <w:rPr>
          <w:rFonts w:ascii="Cambria" w:hAnsi="Cambria"/>
          <w:color w:val="auto"/>
        </w:rPr>
        <w:t>üzenet</w:t>
      </w:r>
    </w:p>
    <w:p w14:paraId="5C14CB02" w14:textId="41946F2A" w:rsidR="00F12022" w:rsidRPr="00F53430" w:rsidRDefault="00F12022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KÖVETELMÉNY</w:t>
      </w:r>
    </w:p>
    <w:p w14:paraId="76797565" w14:textId="17E70CEA" w:rsidR="00F12022" w:rsidRPr="00F53430" w:rsidRDefault="00F12022" w:rsidP="00F53430">
      <w:pPr>
        <w:pStyle w:val="Listaszerbekezds"/>
        <w:numPr>
          <w:ilvl w:val="0"/>
          <w:numId w:val="2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A személyes érdeklődésben jelenlevő, társadalom- vagy természettudományos ismeretek által megalapozott absztrakt fogalmak megjelenítése jelen korunk képalkotó lehetőségeivel.</w:t>
      </w:r>
    </w:p>
    <w:p w14:paraId="0604F783" w14:textId="77777777" w:rsidR="00335967" w:rsidRPr="00F53430" w:rsidRDefault="00335967" w:rsidP="00F53430">
      <w:pPr>
        <w:pStyle w:val="Listaszerbekezds"/>
        <w:numPr>
          <w:ilvl w:val="0"/>
          <w:numId w:val="2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Szabad kísérletezés elvont tartalmak megjelenítésére önállóan tervezett anyaghasználattal</w:t>
      </w:r>
    </w:p>
    <w:p w14:paraId="15E73312" w14:textId="07981670" w:rsidR="00F12022" w:rsidRPr="00F53430" w:rsidRDefault="00335967" w:rsidP="00F53430">
      <w:pPr>
        <w:pStyle w:val="Listaszerbekezds"/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alkotott plasztikus mű létrehozásával</w:t>
      </w:r>
    </w:p>
    <w:p w14:paraId="73848346" w14:textId="6278A669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FOGALMAK</w:t>
      </w:r>
    </w:p>
    <w:p w14:paraId="7F9CA98D" w14:textId="15C33262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koncepció, önreflexió/társadalmi reflexió, posztmodern jelenségek, kísérleti művészet</w:t>
      </w:r>
    </w:p>
    <w:p w14:paraId="7C7086C8" w14:textId="70A182DA" w:rsidR="00CC7240" w:rsidRPr="00F53430" w:rsidRDefault="00CC7240" w:rsidP="00F53430">
      <w:pPr>
        <w:pStyle w:val="Cmsor3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3.TÉMAKÖR: A vizuális közlés hatásmechanizmusa – Vizuális információfeldolgozás</w:t>
      </w:r>
    </w:p>
    <w:p w14:paraId="7F25DFED" w14:textId="1AC131D2" w:rsidR="00335967" w:rsidRPr="00F53430" w:rsidRDefault="00335967" w:rsidP="00F53430">
      <w:pPr>
        <w:spacing w:line="240" w:lineRule="auto"/>
        <w:ind w:left="360"/>
        <w:rPr>
          <w:rFonts w:ascii="Cambria" w:hAnsi="Cambria"/>
          <w:bCs/>
        </w:rPr>
      </w:pPr>
      <w:r w:rsidRPr="00F53430">
        <w:rPr>
          <w:rFonts w:ascii="Cambria" w:hAnsi="Cambria"/>
          <w:bCs/>
        </w:rPr>
        <w:t>KÖVETELMÉNY</w:t>
      </w:r>
    </w:p>
    <w:p w14:paraId="00A0FBEA" w14:textId="135B7D69" w:rsidR="00335967" w:rsidRPr="00F53430" w:rsidRDefault="00335967" w:rsidP="00F53430">
      <w:pPr>
        <w:pStyle w:val="Listaszerbekezds"/>
        <w:numPr>
          <w:ilvl w:val="0"/>
          <w:numId w:val="3"/>
        </w:numPr>
        <w:spacing w:line="240" w:lineRule="auto"/>
        <w:ind w:left="1080"/>
        <w:rPr>
          <w:rFonts w:ascii="Cambria" w:hAnsi="Cambria"/>
          <w:bCs/>
        </w:rPr>
      </w:pPr>
      <w:r w:rsidRPr="00F53430">
        <w:rPr>
          <w:rFonts w:ascii="Cambria" w:hAnsi="Cambria"/>
          <w:bCs/>
        </w:rPr>
        <w:t>A tapasztalati valóság és a médiában megjelenő reprezentált valóság összehasonlító vizsgálata és önálló bemutatása különböző mediális megjelenések esetében.</w:t>
      </w:r>
    </w:p>
    <w:p w14:paraId="37E6D2DA" w14:textId="45DC85AD" w:rsidR="00335967" w:rsidRPr="00F53430" w:rsidRDefault="00335967" w:rsidP="00F53430">
      <w:pPr>
        <w:pStyle w:val="Listaszerbekezds"/>
        <w:numPr>
          <w:ilvl w:val="0"/>
          <w:numId w:val="3"/>
        </w:numPr>
        <w:spacing w:line="240" w:lineRule="auto"/>
        <w:ind w:left="1080"/>
        <w:rPr>
          <w:rFonts w:ascii="Cambria" w:hAnsi="Cambria"/>
          <w:bCs/>
        </w:rPr>
      </w:pPr>
      <w:r w:rsidRPr="00F53430">
        <w:rPr>
          <w:rFonts w:ascii="Cambria" w:hAnsi="Cambria"/>
          <w:bCs/>
        </w:rPr>
        <w:t>Egyszerű animációs technikák elkészítése</w:t>
      </w:r>
      <w:r w:rsidR="002218E5" w:rsidRPr="00F53430">
        <w:rPr>
          <w:rFonts w:ascii="Cambria" w:hAnsi="Cambria"/>
          <w:bCs/>
        </w:rPr>
        <w:t>.</w:t>
      </w:r>
    </w:p>
    <w:p w14:paraId="4941C75F" w14:textId="70F9CC7A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FOGALMAK</w:t>
      </w:r>
    </w:p>
    <w:p w14:paraId="3B57CB19" w14:textId="6EE9D7BD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média, médium, technikai kép, filmnyelvi eszközök, montázselv, sztereotípia,</w:t>
      </w:r>
      <w:r w:rsidR="00F53430" w:rsidRPr="00F53430">
        <w:rPr>
          <w:rFonts w:ascii="Cambria" w:hAnsi="Cambria"/>
        </w:rPr>
        <w:t xml:space="preserve"> </w:t>
      </w:r>
      <w:r w:rsidRPr="00F53430">
        <w:rPr>
          <w:rFonts w:ascii="Cambria" w:hAnsi="Cambria"/>
        </w:rPr>
        <w:t>célközönség/célcsoport, reprezentált valóság/virtuális valóság</w:t>
      </w:r>
    </w:p>
    <w:p w14:paraId="3BD45E80" w14:textId="1D9EA46B" w:rsidR="00F53430" w:rsidRPr="00F53430" w:rsidRDefault="00F53430" w:rsidP="00F53430">
      <w:pPr>
        <w:pStyle w:val="Cmsor2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10. osztály</w:t>
      </w:r>
    </w:p>
    <w:p w14:paraId="4FD059CA" w14:textId="1C06616D" w:rsidR="00CC7240" w:rsidRPr="00F53430" w:rsidRDefault="00CC7240" w:rsidP="00F53430">
      <w:pPr>
        <w:pStyle w:val="Cmsor3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4.TÉMAKÖR: Digitális képalkotás, közösségi média – Digitális tartalom-előállítás, személyesség</w:t>
      </w:r>
    </w:p>
    <w:p w14:paraId="06546615" w14:textId="54E62F1B" w:rsidR="00335967" w:rsidRPr="00F53430" w:rsidRDefault="00335967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KÖVETELMÉNY</w:t>
      </w:r>
    </w:p>
    <w:p w14:paraId="22C4EC43" w14:textId="6C8C6962" w:rsidR="00335967" w:rsidRPr="00F53430" w:rsidRDefault="00335967" w:rsidP="00F53430">
      <w:pPr>
        <w:pStyle w:val="Listaszerbekezds"/>
        <w:numPr>
          <w:ilvl w:val="0"/>
          <w:numId w:val="4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Többféle célt szolgáló, választott online tartalom, megjelenés elemző vizsgálata a vizuális jellemzők leírása és elemzése céljából.</w:t>
      </w:r>
    </w:p>
    <w:p w14:paraId="61B3BF86" w14:textId="35F3E055" w:rsidR="00335967" w:rsidRPr="00F53430" w:rsidRDefault="00335967" w:rsidP="00F53430">
      <w:pPr>
        <w:pStyle w:val="Listaszerbekezds"/>
        <w:numPr>
          <w:ilvl w:val="0"/>
          <w:numId w:val="4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A sztárjelenség kulturális hátterének elemző vizsgálata példák alapján.</w:t>
      </w:r>
    </w:p>
    <w:p w14:paraId="542A3A6B" w14:textId="5F6D8AE3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FOGALMAK</w:t>
      </w:r>
    </w:p>
    <w:p w14:paraId="4E2D9D34" w14:textId="50898A9D" w:rsidR="00CC7240" w:rsidRPr="00F53430" w:rsidRDefault="00CC724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újmédia, virtuális világ, közösségi média, társadalmi nyilvánosság</w:t>
      </w:r>
    </w:p>
    <w:p w14:paraId="479790A9" w14:textId="67F1F870" w:rsidR="00955D00" w:rsidRPr="00F53430" w:rsidRDefault="00955D00" w:rsidP="00F53430">
      <w:pPr>
        <w:pStyle w:val="Cmsor3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lastRenderedPageBreak/>
        <w:t>5.TÉMAKÖR: Design, divat, identitás – Tervezett környezet, azonosulás</w:t>
      </w:r>
    </w:p>
    <w:p w14:paraId="48D4DF8A" w14:textId="5745CBCD" w:rsidR="00335967" w:rsidRPr="00F53430" w:rsidRDefault="00335967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KÖVETELMÉNY</w:t>
      </w:r>
    </w:p>
    <w:p w14:paraId="618CD473" w14:textId="38012181" w:rsidR="00335967" w:rsidRPr="00F53430" w:rsidRDefault="00335967" w:rsidP="00F53430">
      <w:pPr>
        <w:pStyle w:val="Listaszerbekezds"/>
        <w:numPr>
          <w:ilvl w:val="0"/>
          <w:numId w:val="5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Az organikus építészet célkitűzéseinek és formanyelvének megfigyelése után valós vagy fiktív gyárépület rajzának kreatív, funkcióváltoztató átalakítása</w:t>
      </w:r>
      <w:r w:rsidR="002218E5" w:rsidRPr="00F53430">
        <w:rPr>
          <w:rFonts w:ascii="Cambria" w:hAnsi="Cambria"/>
        </w:rPr>
        <w:t xml:space="preserve"> </w:t>
      </w:r>
      <w:r w:rsidRPr="00F53430">
        <w:rPr>
          <w:rFonts w:ascii="Cambria" w:hAnsi="Cambria"/>
        </w:rPr>
        <w:t>rajzban</w:t>
      </w:r>
      <w:r w:rsidR="002218E5" w:rsidRPr="00F53430">
        <w:rPr>
          <w:rFonts w:ascii="Cambria" w:hAnsi="Cambria"/>
        </w:rPr>
        <w:t>.</w:t>
      </w:r>
    </w:p>
    <w:p w14:paraId="1E6F1BAC" w14:textId="51C47B3A" w:rsidR="002218E5" w:rsidRPr="00F53430" w:rsidRDefault="002218E5" w:rsidP="00F53430">
      <w:pPr>
        <w:pStyle w:val="Listaszerbekezds"/>
        <w:numPr>
          <w:ilvl w:val="0"/>
          <w:numId w:val="5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Közösségi tér és környezetének megtervezése organikus szemlélettel.</w:t>
      </w:r>
    </w:p>
    <w:p w14:paraId="78883A54" w14:textId="2753DBCD" w:rsidR="00955D00" w:rsidRPr="00F53430" w:rsidRDefault="00955D0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FOGALMAK</w:t>
      </w:r>
    </w:p>
    <w:p w14:paraId="3A1B3346" w14:textId="5CE65846" w:rsidR="00955D00" w:rsidRPr="00F53430" w:rsidRDefault="00955D0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 xml:space="preserve">térszervezés, design, divat, identitás, </w:t>
      </w:r>
      <w:proofErr w:type="spellStart"/>
      <w:r w:rsidRPr="00F53430">
        <w:rPr>
          <w:rFonts w:ascii="Cambria" w:hAnsi="Cambria"/>
        </w:rPr>
        <w:t>brand</w:t>
      </w:r>
      <w:proofErr w:type="spellEnd"/>
      <w:r w:rsidRPr="00F53430">
        <w:rPr>
          <w:rFonts w:ascii="Cambria" w:hAnsi="Cambria"/>
        </w:rPr>
        <w:t>, designgondolkodás</w:t>
      </w:r>
    </w:p>
    <w:p w14:paraId="0BD54F1F" w14:textId="6CA06BC8" w:rsidR="00955D00" w:rsidRPr="00F53430" w:rsidRDefault="00955D00" w:rsidP="00F53430">
      <w:pPr>
        <w:pStyle w:val="Cmsor3"/>
        <w:rPr>
          <w:rFonts w:ascii="Cambria" w:hAnsi="Cambria"/>
          <w:color w:val="auto"/>
        </w:rPr>
      </w:pPr>
      <w:r w:rsidRPr="00F53430">
        <w:rPr>
          <w:rFonts w:ascii="Cambria" w:hAnsi="Cambria"/>
          <w:color w:val="auto"/>
        </w:rPr>
        <w:t>6.TÉMAKÖR: Környezet és fenntarthatóság – Természeti és tervezett környezet egyensúlya</w:t>
      </w:r>
    </w:p>
    <w:p w14:paraId="6153C3ED" w14:textId="74C5FBD7" w:rsidR="00335967" w:rsidRPr="00F53430" w:rsidRDefault="00335967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KÖVETELMÉNY</w:t>
      </w:r>
    </w:p>
    <w:p w14:paraId="6A5B59BF" w14:textId="7AFEF640" w:rsidR="00335967" w:rsidRPr="00F53430" w:rsidRDefault="002218E5" w:rsidP="00F53430">
      <w:pPr>
        <w:pStyle w:val="Listaszerbekezds"/>
        <w:numPr>
          <w:ilvl w:val="0"/>
          <w:numId w:val="5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A fenntarthatóság és környezettudatosság irányelveinek megfelelő ideális élettér tervezése.</w:t>
      </w:r>
    </w:p>
    <w:p w14:paraId="2239E4E5" w14:textId="640DCA18" w:rsidR="002218E5" w:rsidRPr="00F53430" w:rsidRDefault="002218E5" w:rsidP="00F53430">
      <w:pPr>
        <w:pStyle w:val="Listaszerbekezds"/>
        <w:numPr>
          <w:ilvl w:val="0"/>
          <w:numId w:val="5"/>
        </w:numPr>
        <w:spacing w:line="240" w:lineRule="auto"/>
        <w:ind w:left="1080"/>
        <w:rPr>
          <w:rFonts w:ascii="Cambria" w:hAnsi="Cambria"/>
        </w:rPr>
      </w:pPr>
      <w:r w:rsidRPr="00F53430">
        <w:rPr>
          <w:rFonts w:ascii="Cambria" w:hAnsi="Cambria"/>
        </w:rPr>
        <w:t>Lokális vagy globális környezeti problémára reflektáló alkotás, produktum tervének, makettjének létrehozása.</w:t>
      </w:r>
    </w:p>
    <w:p w14:paraId="378F64CA" w14:textId="77777777" w:rsidR="00955D00" w:rsidRPr="00F53430" w:rsidRDefault="00955D0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FOGALMAK</w:t>
      </w:r>
    </w:p>
    <w:p w14:paraId="46F09B20" w14:textId="131A62AB" w:rsidR="00955D00" w:rsidRPr="00F53430" w:rsidRDefault="00955D00" w:rsidP="00F53430">
      <w:pPr>
        <w:spacing w:line="240" w:lineRule="auto"/>
        <w:ind w:left="360"/>
        <w:rPr>
          <w:rFonts w:ascii="Cambria" w:hAnsi="Cambria"/>
        </w:rPr>
      </w:pPr>
      <w:r w:rsidRPr="00F53430">
        <w:rPr>
          <w:rFonts w:ascii="Cambria" w:hAnsi="Cambria"/>
        </w:rPr>
        <w:t>fenntartható fejlődés, személyes/közösségi tér, ökológiai lábnyom, ergonómia, minimál tér</w:t>
      </w:r>
    </w:p>
    <w:sectPr w:rsidR="00955D00" w:rsidRPr="00F53430" w:rsidSect="00F53430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4502"/>
    <w:multiLevelType w:val="hybridMultilevel"/>
    <w:tmpl w:val="322417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12BCF"/>
    <w:multiLevelType w:val="hybridMultilevel"/>
    <w:tmpl w:val="9AA2AF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91E9E"/>
    <w:multiLevelType w:val="hybridMultilevel"/>
    <w:tmpl w:val="7C8A1C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C31A9"/>
    <w:multiLevelType w:val="hybridMultilevel"/>
    <w:tmpl w:val="BF76B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E2EB8"/>
    <w:multiLevelType w:val="hybridMultilevel"/>
    <w:tmpl w:val="E57C53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587651">
    <w:abstractNumId w:val="1"/>
  </w:num>
  <w:num w:numId="2" w16cid:durableId="193468368">
    <w:abstractNumId w:val="2"/>
  </w:num>
  <w:num w:numId="3" w16cid:durableId="1276866656">
    <w:abstractNumId w:val="3"/>
  </w:num>
  <w:num w:numId="4" w16cid:durableId="1968004002">
    <w:abstractNumId w:val="0"/>
  </w:num>
  <w:num w:numId="5" w16cid:durableId="202717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240"/>
    <w:rsid w:val="002218E5"/>
    <w:rsid w:val="00241047"/>
    <w:rsid w:val="00335967"/>
    <w:rsid w:val="00955D00"/>
    <w:rsid w:val="00CC7240"/>
    <w:rsid w:val="00F12022"/>
    <w:rsid w:val="00F5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534A"/>
  <w15:chartTrackingRefBased/>
  <w15:docId w15:val="{6D33C687-0569-4B8E-9A59-EEB35794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534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534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534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2022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F534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53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1Char">
    <w:name w:val="Címsor 1 Char"/>
    <w:basedOn w:val="Bekezdsalapbettpusa"/>
    <w:link w:val="Cmsor1"/>
    <w:uiPriority w:val="9"/>
    <w:rsid w:val="00F534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F534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5343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348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Textil-1@sulid.hu</dc:creator>
  <cp:keywords/>
  <dc:description/>
  <cp:lastModifiedBy>Kerek Roland</cp:lastModifiedBy>
  <cp:revision>3</cp:revision>
  <dcterms:created xsi:type="dcterms:W3CDTF">2022-10-25T19:36:00Z</dcterms:created>
  <dcterms:modified xsi:type="dcterms:W3CDTF">2022-10-26T12:10:00Z</dcterms:modified>
</cp:coreProperties>
</file>