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F3D6B" w14:textId="7D9C95DB" w:rsidR="0025787E" w:rsidRDefault="0025787E" w:rsidP="00547EA1">
      <w:pPr>
        <w:spacing w:before="120" w:after="0" w:line="240" w:lineRule="auto"/>
        <w:rPr>
          <w:rFonts w:ascii="Cambria" w:eastAsia="Times New Roman" w:hAnsi="Cambria" w:cs="Times New Roman"/>
          <w:b/>
          <w:bCs/>
          <w:color w:val="000000" w:themeColor="text1"/>
          <w:sz w:val="24"/>
          <w:szCs w:val="24"/>
          <w:lang w:eastAsia="hu-HU"/>
        </w:rPr>
      </w:pPr>
      <w:r>
        <w:rPr>
          <w:rFonts w:ascii="Cambria" w:eastAsia="Times New Roman" w:hAnsi="Cambria" w:cs="Times New Roman"/>
          <w:b/>
          <w:bCs/>
          <w:color w:val="000000" w:themeColor="text1"/>
          <w:sz w:val="24"/>
          <w:szCs w:val="24"/>
          <w:lang w:eastAsia="hu-HU"/>
        </w:rPr>
        <w:t xml:space="preserve">Alább a helyi tantervünkben megfogalmazott követelmények olvashatók latin nyelvből. A tantárgy jellegéből fakadóan a konkrét szövegek kiválasztásában, a témakörök, nyelvtani anyag tanításában a szaktanár döntési szabadságot élvez, így az egyes csoportok által követett ütem, az olvasott szövegek, a </w:t>
      </w:r>
      <w:proofErr w:type="gramStart"/>
      <w:r>
        <w:rPr>
          <w:rFonts w:ascii="Cambria" w:eastAsia="Times New Roman" w:hAnsi="Cambria" w:cs="Times New Roman"/>
          <w:b/>
          <w:bCs/>
          <w:color w:val="000000" w:themeColor="text1"/>
          <w:sz w:val="24"/>
          <w:szCs w:val="24"/>
          <w:lang w:eastAsia="hu-HU"/>
        </w:rPr>
        <w:t>megtanult  nyelvtani</w:t>
      </w:r>
      <w:proofErr w:type="gramEnd"/>
      <w:r>
        <w:rPr>
          <w:rFonts w:ascii="Cambria" w:eastAsia="Times New Roman" w:hAnsi="Cambria" w:cs="Times New Roman"/>
          <w:b/>
          <w:bCs/>
          <w:color w:val="000000" w:themeColor="text1"/>
          <w:sz w:val="24"/>
          <w:szCs w:val="24"/>
          <w:lang w:eastAsia="hu-HU"/>
        </w:rPr>
        <w:t xml:space="preserve">, lexikális ismeretek eltérnek némileg. </w:t>
      </w:r>
    </w:p>
    <w:p w14:paraId="7B2DF993" w14:textId="17DFBB5C" w:rsidR="0025787E" w:rsidRDefault="0025787E" w:rsidP="00547EA1">
      <w:pPr>
        <w:spacing w:before="120" w:after="0" w:line="240" w:lineRule="auto"/>
        <w:rPr>
          <w:rFonts w:ascii="Cambria" w:eastAsia="Times New Roman" w:hAnsi="Cambria" w:cs="Times New Roman"/>
          <w:b/>
          <w:bCs/>
          <w:color w:val="000000" w:themeColor="text1"/>
          <w:sz w:val="24"/>
          <w:szCs w:val="24"/>
          <w:lang w:eastAsia="hu-HU"/>
        </w:rPr>
      </w:pPr>
    </w:p>
    <w:p w14:paraId="7D236873" w14:textId="77777777" w:rsidR="0025787E" w:rsidRDefault="0025787E" w:rsidP="00547EA1">
      <w:pPr>
        <w:spacing w:before="120" w:after="0" w:line="240" w:lineRule="auto"/>
        <w:rPr>
          <w:rFonts w:ascii="Cambria" w:eastAsia="Times New Roman" w:hAnsi="Cambria" w:cs="Times New Roman"/>
          <w:b/>
          <w:bCs/>
          <w:color w:val="000000" w:themeColor="text1"/>
          <w:sz w:val="24"/>
          <w:szCs w:val="24"/>
          <w:lang w:eastAsia="hu-HU"/>
        </w:rPr>
      </w:pPr>
    </w:p>
    <w:p w14:paraId="7B960700" w14:textId="2DCC88E5" w:rsidR="0025787E" w:rsidRDefault="0025787E" w:rsidP="0025787E">
      <w:pPr>
        <w:spacing w:before="120" w:after="0" w:line="240" w:lineRule="auto"/>
        <w:jc w:val="center"/>
        <w:rPr>
          <w:rFonts w:ascii="Cambria" w:eastAsia="Times New Roman" w:hAnsi="Cambria" w:cs="Times New Roman"/>
          <w:b/>
          <w:bCs/>
          <w:color w:val="70AD47" w:themeColor="accent6"/>
          <w:sz w:val="24"/>
          <w:szCs w:val="24"/>
          <w:lang w:eastAsia="hu-HU"/>
        </w:rPr>
      </w:pPr>
      <w:r>
        <w:rPr>
          <w:rFonts w:ascii="Cambria" w:eastAsia="Times New Roman" w:hAnsi="Cambria" w:cs="Times New Roman"/>
          <w:b/>
          <w:bCs/>
          <w:color w:val="000000" w:themeColor="text1"/>
          <w:sz w:val="24"/>
          <w:szCs w:val="24"/>
          <w:lang w:eastAsia="hu-HU"/>
        </w:rPr>
        <w:t xml:space="preserve">9-10. évfolyam </w:t>
      </w:r>
      <w:r w:rsidRPr="0025787E">
        <w:rPr>
          <w:rFonts w:ascii="Cambria" w:eastAsia="Times New Roman" w:hAnsi="Cambria" w:cs="Times New Roman"/>
          <w:b/>
          <w:bCs/>
          <w:color w:val="70AD47" w:themeColor="accent6"/>
          <w:sz w:val="24"/>
          <w:szCs w:val="24"/>
          <w:lang w:eastAsia="hu-HU"/>
        </w:rPr>
        <w:t>(zöld színnel a 9. évfolyam)</w:t>
      </w:r>
    </w:p>
    <w:p w14:paraId="1AAC82D9" w14:textId="77777777" w:rsidR="0025787E" w:rsidRPr="0025787E" w:rsidRDefault="0025787E" w:rsidP="0025787E">
      <w:pPr>
        <w:spacing w:before="120" w:after="0" w:line="240" w:lineRule="auto"/>
        <w:jc w:val="center"/>
        <w:rPr>
          <w:rFonts w:ascii="Cambria" w:eastAsia="Times New Roman" w:hAnsi="Cambria" w:cs="Times New Roman"/>
          <w:b/>
          <w:bCs/>
          <w:color w:val="70AD47" w:themeColor="accent6"/>
          <w:sz w:val="24"/>
          <w:szCs w:val="24"/>
          <w:lang w:eastAsia="hu-HU"/>
        </w:rPr>
      </w:pPr>
    </w:p>
    <w:p w14:paraId="2204ADD7" w14:textId="759EAEF5" w:rsidR="00547EA1" w:rsidRPr="002C54C2" w:rsidRDefault="0025787E" w:rsidP="00547EA1">
      <w:pPr>
        <w:spacing w:before="120" w:after="0" w:line="240" w:lineRule="auto"/>
        <w:rPr>
          <w:rFonts w:ascii="Cambria" w:eastAsia="Times New Roman" w:hAnsi="Cambria" w:cs="Times New Roman"/>
          <w:b/>
          <w:bCs/>
          <w:color w:val="000000" w:themeColor="text1"/>
          <w:sz w:val="24"/>
          <w:szCs w:val="24"/>
          <w:lang w:eastAsia="hu-HU"/>
        </w:rPr>
      </w:pPr>
      <w:r>
        <w:rPr>
          <w:rFonts w:ascii="Cambria" w:eastAsia="Times New Roman" w:hAnsi="Cambria" w:cs="Times New Roman"/>
          <w:b/>
          <w:bCs/>
          <w:color w:val="000000" w:themeColor="text1"/>
          <w:sz w:val="24"/>
          <w:szCs w:val="24"/>
          <w:lang w:eastAsia="hu-HU"/>
        </w:rPr>
        <w:t xml:space="preserve">a) </w:t>
      </w:r>
      <w:r w:rsidR="002C54C2" w:rsidRPr="002C54C2">
        <w:rPr>
          <w:rFonts w:ascii="Cambria" w:eastAsia="Times New Roman" w:hAnsi="Cambria" w:cs="Times New Roman"/>
          <w:b/>
          <w:bCs/>
          <w:color w:val="000000" w:themeColor="text1"/>
          <w:sz w:val="24"/>
          <w:szCs w:val="24"/>
          <w:lang w:eastAsia="hu-HU"/>
        </w:rPr>
        <w:t>Grammatika</w:t>
      </w:r>
    </w:p>
    <w:p w14:paraId="5BF07B89" w14:textId="3BF430E6" w:rsidR="00547EA1" w:rsidRPr="002C54C2" w:rsidRDefault="00547EA1" w:rsidP="00547EA1">
      <w:pPr>
        <w:spacing w:before="120" w:after="0" w:line="240" w:lineRule="auto"/>
        <w:rPr>
          <w:rFonts w:ascii="Cambria" w:eastAsia="Times New Roman" w:hAnsi="Cambria" w:cs="Times New Roman"/>
          <w:color w:val="00B050"/>
          <w:sz w:val="24"/>
          <w:szCs w:val="24"/>
          <w:lang w:eastAsia="hu-HU"/>
        </w:rPr>
      </w:pPr>
      <w:r w:rsidRPr="002C54C2">
        <w:rPr>
          <w:rFonts w:ascii="Cambria" w:eastAsia="Times New Roman" w:hAnsi="Cambria" w:cs="Times New Roman"/>
          <w:color w:val="00B050"/>
          <w:sz w:val="24"/>
          <w:szCs w:val="24"/>
          <w:lang w:eastAsia="hu-HU"/>
        </w:rPr>
        <w:t xml:space="preserve">A latin kiejtés szabályainak elsajátítása (a hosszúságok és hangsúlyok biztos alkalmazása, hangos olvasás a hagyományos magyarországi ejtés szerint, diktálás utáni írás). </w:t>
      </w:r>
    </w:p>
    <w:p w14:paraId="33C02C42" w14:textId="77777777" w:rsidR="00547EA1" w:rsidRPr="002C54C2" w:rsidRDefault="00547EA1" w:rsidP="00547EA1">
      <w:pPr>
        <w:autoSpaceDN w:val="0"/>
        <w:spacing w:after="0" w:line="240" w:lineRule="auto"/>
        <w:rPr>
          <w:rFonts w:ascii="Cambria" w:eastAsia="Times New Roman" w:hAnsi="Cambria" w:cs="Times New Roman"/>
          <w:color w:val="00B050"/>
          <w:sz w:val="24"/>
          <w:szCs w:val="24"/>
          <w:lang w:eastAsia="hu-HU"/>
        </w:rPr>
      </w:pPr>
      <w:r w:rsidRPr="002C54C2">
        <w:rPr>
          <w:rFonts w:ascii="Cambria" w:eastAsia="Times New Roman" w:hAnsi="Cambria" w:cs="Times New Roman"/>
          <w:color w:val="00B050"/>
          <w:sz w:val="24"/>
          <w:szCs w:val="24"/>
          <w:lang w:eastAsia="hu-HU"/>
        </w:rPr>
        <w:t>Az esetek és alapfunkcióik (a magyar nyelvi és az élő idegen nyelvi párhuzamok feldolgozása, pl. szövegkiegészítéssel).</w:t>
      </w:r>
    </w:p>
    <w:p w14:paraId="6E6EB29F" w14:textId="77777777" w:rsidR="00547EA1" w:rsidRPr="002C54C2" w:rsidRDefault="00547EA1" w:rsidP="00547EA1">
      <w:pPr>
        <w:spacing w:after="0" w:line="240" w:lineRule="auto"/>
        <w:rPr>
          <w:rFonts w:ascii="Cambria" w:eastAsia="Times New Roman" w:hAnsi="Cambria" w:cs="Times New Roman"/>
          <w:color w:val="00B050"/>
          <w:sz w:val="24"/>
          <w:szCs w:val="24"/>
          <w:lang w:eastAsia="hu-HU"/>
        </w:rPr>
      </w:pPr>
      <w:r w:rsidRPr="002C54C2">
        <w:rPr>
          <w:rFonts w:ascii="Cambria" w:eastAsia="Times New Roman" w:hAnsi="Cambria" w:cs="Times New Roman"/>
          <w:color w:val="00B050"/>
          <w:sz w:val="24"/>
          <w:szCs w:val="24"/>
          <w:lang w:eastAsia="hu-HU"/>
        </w:rPr>
        <w:t xml:space="preserve">Az I-V. </w:t>
      </w:r>
      <w:proofErr w:type="spellStart"/>
      <w:r w:rsidRPr="002C54C2">
        <w:rPr>
          <w:rFonts w:ascii="Cambria" w:eastAsia="Times New Roman" w:hAnsi="Cambria" w:cs="Times New Roman"/>
          <w:color w:val="00B050"/>
          <w:sz w:val="24"/>
          <w:szCs w:val="24"/>
          <w:lang w:eastAsia="hu-HU"/>
        </w:rPr>
        <w:t>declinatiós</w:t>
      </w:r>
      <w:proofErr w:type="spellEnd"/>
      <w:r w:rsidRPr="002C54C2">
        <w:rPr>
          <w:rFonts w:ascii="Cambria" w:eastAsia="Times New Roman" w:hAnsi="Cambria" w:cs="Times New Roman"/>
          <w:color w:val="00B050"/>
          <w:sz w:val="24"/>
          <w:szCs w:val="24"/>
          <w:lang w:eastAsia="hu-HU"/>
        </w:rPr>
        <w:t xml:space="preserve"> főnevek, az I-II-III. </w:t>
      </w:r>
      <w:proofErr w:type="spellStart"/>
      <w:r w:rsidRPr="002C54C2">
        <w:rPr>
          <w:rFonts w:ascii="Cambria" w:eastAsia="Times New Roman" w:hAnsi="Cambria" w:cs="Times New Roman"/>
          <w:color w:val="00B050"/>
          <w:sz w:val="24"/>
          <w:szCs w:val="24"/>
          <w:lang w:eastAsia="hu-HU"/>
        </w:rPr>
        <w:t>declinatiós</w:t>
      </w:r>
      <w:proofErr w:type="spellEnd"/>
      <w:r w:rsidRPr="002C54C2">
        <w:rPr>
          <w:rFonts w:ascii="Cambria" w:eastAsia="Times New Roman" w:hAnsi="Cambria" w:cs="Times New Roman"/>
          <w:color w:val="00B050"/>
          <w:sz w:val="24"/>
          <w:szCs w:val="24"/>
          <w:lang w:eastAsia="hu-HU"/>
        </w:rPr>
        <w:t xml:space="preserve"> melléknevek szótári alakja, ragozása (a párhuzamok és kivételek felfedezése táblázatok alkalmazásával, jelzős szerkezet, birtokviszony).</w:t>
      </w:r>
    </w:p>
    <w:p w14:paraId="27C76504" w14:textId="77777777" w:rsidR="00547EA1" w:rsidRPr="002C54C2" w:rsidRDefault="00547EA1" w:rsidP="00547EA1">
      <w:pPr>
        <w:spacing w:after="0" w:line="240" w:lineRule="auto"/>
        <w:rPr>
          <w:rFonts w:ascii="Cambria" w:eastAsia="Times New Roman" w:hAnsi="Cambria" w:cs="Times New Roman"/>
          <w:color w:val="00B050"/>
          <w:sz w:val="24"/>
          <w:szCs w:val="24"/>
          <w:lang w:eastAsia="hu-HU"/>
        </w:rPr>
      </w:pPr>
      <w:r w:rsidRPr="002C54C2">
        <w:rPr>
          <w:rFonts w:ascii="Cambria" w:eastAsia="Times New Roman" w:hAnsi="Cambria" w:cs="Times New Roman"/>
          <w:color w:val="00B050"/>
          <w:sz w:val="24"/>
          <w:szCs w:val="24"/>
          <w:lang w:eastAsia="hu-HU"/>
        </w:rPr>
        <w:t xml:space="preserve">A </w:t>
      </w:r>
      <w:proofErr w:type="spellStart"/>
      <w:r w:rsidRPr="002C54C2">
        <w:rPr>
          <w:rFonts w:ascii="Cambria" w:eastAsia="Times New Roman" w:hAnsi="Cambria" w:cs="Times New Roman"/>
          <w:color w:val="00B050"/>
          <w:sz w:val="24"/>
          <w:szCs w:val="24"/>
          <w:lang w:eastAsia="hu-HU"/>
        </w:rPr>
        <w:t>locativus</w:t>
      </w:r>
      <w:proofErr w:type="spellEnd"/>
      <w:r w:rsidRPr="002C54C2">
        <w:rPr>
          <w:rFonts w:ascii="Cambria" w:eastAsia="Times New Roman" w:hAnsi="Cambria" w:cs="Times New Roman"/>
          <w:color w:val="00B050"/>
          <w:sz w:val="24"/>
          <w:szCs w:val="24"/>
          <w:lang w:eastAsia="hu-HU"/>
        </w:rPr>
        <w:t xml:space="preserve"> és a </w:t>
      </w:r>
      <w:proofErr w:type="spellStart"/>
      <w:r w:rsidRPr="002C54C2">
        <w:rPr>
          <w:rFonts w:ascii="Cambria" w:eastAsia="Times New Roman" w:hAnsi="Cambria" w:cs="Times New Roman"/>
          <w:color w:val="00B050"/>
          <w:sz w:val="24"/>
          <w:szCs w:val="24"/>
          <w:lang w:eastAsia="hu-HU"/>
        </w:rPr>
        <w:t>vocativus</w:t>
      </w:r>
      <w:proofErr w:type="spellEnd"/>
      <w:r w:rsidRPr="002C54C2">
        <w:rPr>
          <w:rFonts w:ascii="Cambria" w:eastAsia="Times New Roman" w:hAnsi="Cambria" w:cs="Times New Roman"/>
          <w:color w:val="00B050"/>
          <w:sz w:val="24"/>
          <w:szCs w:val="24"/>
          <w:lang w:eastAsia="hu-HU"/>
        </w:rPr>
        <w:t xml:space="preserve"> (helység- és személynevek keresése).</w:t>
      </w:r>
    </w:p>
    <w:p w14:paraId="277B099F" w14:textId="77777777" w:rsidR="00547EA1" w:rsidRPr="002C54C2" w:rsidRDefault="00547EA1" w:rsidP="00547EA1">
      <w:pPr>
        <w:spacing w:after="0" w:line="240" w:lineRule="auto"/>
        <w:rPr>
          <w:rFonts w:ascii="Cambria" w:eastAsia="Calibri" w:hAnsi="Cambria" w:cs="Times New Roman"/>
          <w:color w:val="00B050"/>
          <w:sz w:val="24"/>
          <w:szCs w:val="24"/>
        </w:rPr>
      </w:pPr>
      <w:r w:rsidRPr="002C54C2">
        <w:rPr>
          <w:rFonts w:ascii="Cambria" w:eastAsia="Calibri" w:hAnsi="Cambria" w:cs="Times New Roman"/>
          <w:color w:val="00B050"/>
          <w:sz w:val="24"/>
          <w:szCs w:val="24"/>
        </w:rPr>
        <w:t>A melléknév- és főnévegyeztetés (a melléknév és a főnév sorrendje, párhuzamos ragozásuk gyakorlása pl. ragozás szóban, írásban, hiányos szerkesztéssel).</w:t>
      </w:r>
    </w:p>
    <w:p w14:paraId="362CD0F5" w14:textId="77777777" w:rsidR="00547EA1" w:rsidRPr="002C54C2" w:rsidRDefault="00547EA1" w:rsidP="00547EA1">
      <w:pPr>
        <w:spacing w:after="0" w:line="240" w:lineRule="auto"/>
        <w:rPr>
          <w:rFonts w:ascii="Cambria" w:eastAsia="Times New Roman" w:hAnsi="Cambria" w:cs="Times New Roman"/>
          <w:color w:val="00B050"/>
          <w:sz w:val="24"/>
          <w:szCs w:val="24"/>
          <w:lang w:eastAsia="hu-HU"/>
        </w:rPr>
      </w:pPr>
      <w:r w:rsidRPr="002C54C2">
        <w:rPr>
          <w:rFonts w:ascii="Cambria" w:eastAsia="Times New Roman" w:hAnsi="Cambria" w:cs="Times New Roman"/>
          <w:color w:val="00B050"/>
          <w:sz w:val="24"/>
          <w:szCs w:val="24"/>
          <w:lang w:eastAsia="hu-HU"/>
        </w:rPr>
        <w:t xml:space="preserve">A melléknevek fokozása, az </w:t>
      </w:r>
      <w:proofErr w:type="spellStart"/>
      <w:r w:rsidRPr="002C54C2">
        <w:rPr>
          <w:rFonts w:ascii="Cambria" w:eastAsia="Times New Roman" w:hAnsi="Cambria" w:cs="Times New Roman"/>
          <w:color w:val="00B050"/>
          <w:sz w:val="24"/>
          <w:szCs w:val="24"/>
          <w:lang w:eastAsia="hu-HU"/>
        </w:rPr>
        <w:t>adverbium</w:t>
      </w:r>
      <w:proofErr w:type="spellEnd"/>
      <w:r w:rsidRPr="002C54C2">
        <w:rPr>
          <w:rFonts w:ascii="Cambria" w:eastAsia="Times New Roman" w:hAnsi="Cambria" w:cs="Times New Roman"/>
          <w:color w:val="00B050"/>
          <w:sz w:val="24"/>
          <w:szCs w:val="24"/>
          <w:lang w:eastAsia="hu-HU"/>
        </w:rPr>
        <w:t xml:space="preserve"> képzése és fokozása (a kivételek fontosságának rögzítése).</w:t>
      </w:r>
    </w:p>
    <w:p w14:paraId="705929AF" w14:textId="77777777" w:rsidR="00547EA1" w:rsidRPr="002C54C2" w:rsidRDefault="00547EA1" w:rsidP="00547EA1">
      <w:pPr>
        <w:spacing w:after="0" w:line="240" w:lineRule="auto"/>
        <w:rPr>
          <w:rFonts w:ascii="Cambria" w:eastAsia="Times New Roman" w:hAnsi="Cambria" w:cs="Times New Roman"/>
          <w:color w:val="00B050"/>
          <w:sz w:val="24"/>
          <w:szCs w:val="24"/>
          <w:lang w:eastAsia="hu-HU"/>
        </w:rPr>
      </w:pPr>
      <w:r w:rsidRPr="002C54C2">
        <w:rPr>
          <w:rFonts w:ascii="Cambria" w:eastAsia="Times New Roman" w:hAnsi="Cambria" w:cs="Times New Roman"/>
          <w:color w:val="00B050"/>
          <w:sz w:val="24"/>
          <w:szCs w:val="24"/>
          <w:lang w:eastAsia="hu-HU"/>
        </w:rPr>
        <w:t xml:space="preserve">A névmások rendszerbe foglalása: személyes, birtokos, visszaható, a </w:t>
      </w:r>
      <w:proofErr w:type="spellStart"/>
      <w:r w:rsidRPr="002C54C2">
        <w:rPr>
          <w:rFonts w:ascii="Cambria" w:eastAsia="Times New Roman" w:hAnsi="Cambria" w:cs="Times New Roman"/>
          <w:color w:val="00B050"/>
          <w:sz w:val="24"/>
          <w:szCs w:val="24"/>
          <w:lang w:eastAsia="hu-HU"/>
        </w:rPr>
        <w:t>vonatkozói</w:t>
      </w:r>
      <w:proofErr w:type="spellEnd"/>
      <w:r w:rsidRPr="002C54C2">
        <w:rPr>
          <w:rFonts w:ascii="Cambria" w:eastAsia="Times New Roman" w:hAnsi="Cambria" w:cs="Times New Roman"/>
          <w:color w:val="00B050"/>
          <w:sz w:val="24"/>
          <w:szCs w:val="24"/>
          <w:lang w:eastAsia="hu-HU"/>
        </w:rPr>
        <w:t xml:space="preserve"> névmás, a fontosabb mutató névmások (a ragozási sajátosságok, párhuzamok rögzítése).</w:t>
      </w:r>
    </w:p>
    <w:p w14:paraId="27A100E2"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color w:val="00B050"/>
          <w:sz w:val="24"/>
          <w:szCs w:val="24"/>
          <w:lang w:eastAsia="hu-HU"/>
        </w:rPr>
        <w:t>A tő- és sorszámnevek 1-20-ig (a melléknévragozás és a névmási ragozás jegyeinek felfedezése).</w:t>
      </w:r>
    </w:p>
    <w:p w14:paraId="66AB9D90" w14:textId="77777777" w:rsidR="00547EA1" w:rsidRPr="002C54C2" w:rsidRDefault="00547EA1" w:rsidP="00547EA1">
      <w:pPr>
        <w:spacing w:after="0" w:line="240" w:lineRule="auto"/>
        <w:rPr>
          <w:rFonts w:ascii="Cambria" w:eastAsia="Times New Roman" w:hAnsi="Cambria" w:cs="Times New Roman"/>
          <w:color w:val="70AD47" w:themeColor="accent6"/>
          <w:sz w:val="24"/>
          <w:szCs w:val="24"/>
          <w:lang w:eastAsia="hu-HU"/>
        </w:rPr>
      </w:pPr>
      <w:r w:rsidRPr="002C54C2">
        <w:rPr>
          <w:rFonts w:ascii="Cambria" w:eastAsia="Times New Roman" w:hAnsi="Cambria" w:cs="Times New Roman"/>
          <w:color w:val="70AD47" w:themeColor="accent6"/>
          <w:sz w:val="24"/>
          <w:szCs w:val="24"/>
          <w:lang w:eastAsia="hu-HU"/>
        </w:rPr>
        <w:t xml:space="preserve">A leggyakoribb </w:t>
      </w:r>
      <w:proofErr w:type="spellStart"/>
      <w:r w:rsidRPr="002C54C2">
        <w:rPr>
          <w:rFonts w:ascii="Cambria" w:eastAsia="Times New Roman" w:hAnsi="Cambria" w:cs="Times New Roman"/>
          <w:color w:val="70AD47" w:themeColor="accent6"/>
          <w:sz w:val="24"/>
          <w:szCs w:val="24"/>
          <w:lang w:eastAsia="hu-HU"/>
        </w:rPr>
        <w:t>praepositiók</w:t>
      </w:r>
      <w:proofErr w:type="spellEnd"/>
      <w:r w:rsidRPr="002C54C2">
        <w:rPr>
          <w:rFonts w:ascii="Cambria" w:eastAsia="Times New Roman" w:hAnsi="Cambria" w:cs="Times New Roman"/>
          <w:color w:val="70AD47" w:themeColor="accent6"/>
          <w:sz w:val="24"/>
          <w:szCs w:val="24"/>
          <w:lang w:eastAsia="hu-HU"/>
        </w:rPr>
        <w:t>, módosítószavak, kötőszavak felismerése.</w:t>
      </w:r>
    </w:p>
    <w:p w14:paraId="60C897BE" w14:textId="77777777" w:rsidR="00547EA1" w:rsidRPr="002C54C2" w:rsidRDefault="00547EA1" w:rsidP="00547EA1">
      <w:pPr>
        <w:spacing w:after="0" w:line="240" w:lineRule="auto"/>
        <w:rPr>
          <w:rFonts w:ascii="Cambria" w:eastAsia="Calibri" w:hAnsi="Cambria" w:cs="Times New Roman"/>
          <w:sz w:val="24"/>
          <w:szCs w:val="24"/>
        </w:rPr>
      </w:pPr>
      <w:r w:rsidRPr="002C54C2">
        <w:rPr>
          <w:rFonts w:ascii="Cambria" w:eastAsia="Calibri" w:hAnsi="Cambria" w:cs="Times New Roman"/>
          <w:color w:val="00B050"/>
          <w:sz w:val="24"/>
          <w:szCs w:val="24"/>
        </w:rPr>
        <w:t xml:space="preserve">A </w:t>
      </w:r>
      <w:proofErr w:type="spellStart"/>
      <w:r w:rsidRPr="002C54C2">
        <w:rPr>
          <w:rFonts w:ascii="Cambria" w:eastAsia="Calibri" w:hAnsi="Cambria" w:cs="Times New Roman"/>
          <w:color w:val="00B050"/>
          <w:sz w:val="24"/>
          <w:szCs w:val="24"/>
        </w:rPr>
        <w:t>coniugatiók</w:t>
      </w:r>
      <w:proofErr w:type="spellEnd"/>
      <w:r w:rsidRPr="002C54C2">
        <w:rPr>
          <w:rFonts w:ascii="Cambria" w:eastAsia="Calibri" w:hAnsi="Cambria" w:cs="Times New Roman"/>
          <w:color w:val="00B050"/>
          <w:sz w:val="24"/>
          <w:szCs w:val="24"/>
        </w:rPr>
        <w:t xml:space="preserve"> rendszerének – indicativus </w:t>
      </w:r>
      <w:r w:rsidRPr="002C54C2">
        <w:rPr>
          <w:rFonts w:ascii="Cambria" w:eastAsia="Calibri" w:hAnsi="Cambria" w:cs="Times New Roman"/>
          <w:sz w:val="24"/>
          <w:szCs w:val="24"/>
        </w:rPr>
        <w:t xml:space="preserve">és coniunctivus, </w:t>
      </w:r>
      <w:r w:rsidRPr="0025787E">
        <w:rPr>
          <w:rFonts w:ascii="Cambria" w:eastAsia="Calibri" w:hAnsi="Cambria" w:cs="Times New Roman"/>
          <w:color w:val="70AD47" w:themeColor="accent6"/>
          <w:sz w:val="24"/>
          <w:szCs w:val="24"/>
        </w:rPr>
        <w:t xml:space="preserve">teljes </w:t>
      </w:r>
      <w:proofErr w:type="spellStart"/>
      <w:r w:rsidRPr="0025787E">
        <w:rPr>
          <w:rFonts w:ascii="Cambria" w:eastAsia="Calibri" w:hAnsi="Cambria" w:cs="Times New Roman"/>
          <w:color w:val="70AD47" w:themeColor="accent6"/>
          <w:sz w:val="24"/>
          <w:szCs w:val="24"/>
        </w:rPr>
        <w:t>activum</w:t>
      </w:r>
      <w:proofErr w:type="spellEnd"/>
      <w:r w:rsidRPr="0025787E">
        <w:rPr>
          <w:rFonts w:ascii="Cambria" w:eastAsia="Calibri" w:hAnsi="Cambria" w:cs="Times New Roman"/>
          <w:color w:val="70AD47" w:themeColor="accent6"/>
          <w:sz w:val="24"/>
          <w:szCs w:val="24"/>
        </w:rPr>
        <w:t xml:space="preserve"> </w:t>
      </w:r>
      <w:r w:rsidRPr="002C54C2">
        <w:rPr>
          <w:rFonts w:ascii="Cambria" w:eastAsia="Calibri" w:hAnsi="Cambria" w:cs="Times New Roman"/>
          <w:sz w:val="24"/>
          <w:szCs w:val="24"/>
        </w:rPr>
        <w:t xml:space="preserve">és </w:t>
      </w:r>
      <w:proofErr w:type="spellStart"/>
      <w:r w:rsidRPr="002C54C2">
        <w:rPr>
          <w:rFonts w:ascii="Cambria" w:eastAsia="Calibri" w:hAnsi="Cambria" w:cs="Times New Roman"/>
          <w:sz w:val="24"/>
          <w:szCs w:val="24"/>
        </w:rPr>
        <w:t>passivum</w:t>
      </w:r>
      <w:proofErr w:type="spellEnd"/>
      <w:r w:rsidRPr="002C54C2">
        <w:rPr>
          <w:rFonts w:ascii="Cambria" w:eastAsia="Calibri" w:hAnsi="Cambria" w:cs="Times New Roman"/>
          <w:sz w:val="24"/>
          <w:szCs w:val="24"/>
        </w:rPr>
        <w:t xml:space="preserve">, </w:t>
      </w:r>
      <w:r w:rsidRPr="0025787E">
        <w:rPr>
          <w:rFonts w:ascii="Cambria" w:eastAsia="Calibri" w:hAnsi="Cambria" w:cs="Times New Roman"/>
          <w:color w:val="70AD47" w:themeColor="accent6"/>
          <w:sz w:val="24"/>
          <w:szCs w:val="24"/>
        </w:rPr>
        <w:t xml:space="preserve">I. imperativus </w:t>
      </w:r>
      <w:proofErr w:type="spellStart"/>
      <w:r w:rsidRPr="0025787E">
        <w:rPr>
          <w:rFonts w:ascii="Cambria" w:eastAsia="Calibri" w:hAnsi="Cambria" w:cs="Times New Roman"/>
          <w:color w:val="70AD47" w:themeColor="accent6"/>
          <w:sz w:val="24"/>
          <w:szCs w:val="24"/>
        </w:rPr>
        <w:t>activi</w:t>
      </w:r>
      <w:proofErr w:type="spellEnd"/>
      <w:r w:rsidRPr="002C54C2">
        <w:rPr>
          <w:rFonts w:ascii="Cambria" w:eastAsia="Calibri" w:hAnsi="Cambria" w:cs="Times New Roman"/>
          <w:sz w:val="24"/>
          <w:szCs w:val="24"/>
        </w:rPr>
        <w:t xml:space="preserve"> – feldolgozása (pl. igemódok, igeidők transzformálása).</w:t>
      </w:r>
    </w:p>
    <w:p w14:paraId="0A724C96" w14:textId="77777777" w:rsidR="00547EA1" w:rsidRPr="002C54C2" w:rsidRDefault="00547EA1" w:rsidP="00547EA1">
      <w:pPr>
        <w:tabs>
          <w:tab w:val="left" w:pos="0"/>
        </w:tabs>
        <w:spacing w:after="0" w:line="240" w:lineRule="auto"/>
        <w:rPr>
          <w:rFonts w:ascii="Cambria" w:eastAsia="Calibri" w:hAnsi="Cambria" w:cs="Times New Roman"/>
          <w:sz w:val="24"/>
          <w:szCs w:val="24"/>
        </w:rPr>
      </w:pPr>
      <w:r w:rsidRPr="002C54C2">
        <w:rPr>
          <w:rFonts w:ascii="Cambria" w:eastAsia="Calibri" w:hAnsi="Cambria" w:cs="Times New Roman"/>
          <w:sz w:val="24"/>
          <w:szCs w:val="24"/>
        </w:rPr>
        <w:t xml:space="preserve">Az igenevek közül a participiumok, az </w:t>
      </w:r>
      <w:proofErr w:type="spellStart"/>
      <w:r w:rsidRPr="002C54C2">
        <w:rPr>
          <w:rFonts w:ascii="Cambria" w:eastAsia="Calibri" w:hAnsi="Cambria" w:cs="Times New Roman"/>
          <w:sz w:val="24"/>
          <w:szCs w:val="24"/>
        </w:rPr>
        <w:t>infinitivusok</w:t>
      </w:r>
      <w:proofErr w:type="spellEnd"/>
      <w:r w:rsidRPr="002C54C2">
        <w:rPr>
          <w:rFonts w:ascii="Cambria" w:eastAsia="Calibri" w:hAnsi="Cambria" w:cs="Times New Roman"/>
          <w:sz w:val="24"/>
          <w:szCs w:val="24"/>
        </w:rPr>
        <w:t xml:space="preserve"> mondattani szerepének magyarázata.</w:t>
      </w:r>
    </w:p>
    <w:p w14:paraId="5DF0D3EF" w14:textId="77777777" w:rsidR="00547EA1" w:rsidRPr="002C54C2" w:rsidRDefault="00547EA1" w:rsidP="00547EA1">
      <w:pPr>
        <w:spacing w:after="0" w:line="240" w:lineRule="auto"/>
        <w:rPr>
          <w:rFonts w:ascii="Cambria" w:eastAsia="Calibri" w:hAnsi="Cambria" w:cs="Times New Roman"/>
          <w:sz w:val="24"/>
          <w:szCs w:val="24"/>
        </w:rPr>
      </w:pPr>
      <w:r w:rsidRPr="002C54C2">
        <w:rPr>
          <w:rFonts w:ascii="Cambria" w:eastAsia="Calibri" w:hAnsi="Cambria" w:cs="Times New Roman"/>
          <w:sz w:val="24"/>
          <w:szCs w:val="24"/>
        </w:rPr>
        <w:t>A szövegekben előforduló esettani jelenségek értelmezése.</w:t>
      </w:r>
    </w:p>
    <w:p w14:paraId="7AFF4F90" w14:textId="77777777" w:rsidR="00547EA1" w:rsidRPr="002C54C2" w:rsidRDefault="00547EA1" w:rsidP="00547EA1">
      <w:pPr>
        <w:spacing w:after="0" w:line="240" w:lineRule="auto"/>
        <w:rPr>
          <w:rFonts w:ascii="Cambria" w:eastAsia="Calibri" w:hAnsi="Cambria" w:cs="Times New Roman"/>
          <w:sz w:val="24"/>
          <w:szCs w:val="24"/>
        </w:rPr>
      </w:pPr>
      <w:r w:rsidRPr="002C54C2">
        <w:rPr>
          <w:rFonts w:ascii="Cambria" w:eastAsia="Calibri" w:hAnsi="Cambria" w:cs="Times New Roman"/>
          <w:sz w:val="24"/>
          <w:szCs w:val="24"/>
        </w:rPr>
        <w:t xml:space="preserve">Az </w:t>
      </w:r>
      <w:proofErr w:type="spellStart"/>
      <w:r w:rsidRPr="002C54C2">
        <w:rPr>
          <w:rFonts w:ascii="Cambria" w:eastAsia="Calibri" w:hAnsi="Cambria" w:cs="Times New Roman"/>
          <w:sz w:val="24"/>
          <w:szCs w:val="24"/>
        </w:rPr>
        <w:t>appositio</w:t>
      </w:r>
      <w:proofErr w:type="spellEnd"/>
      <w:r w:rsidRPr="002C54C2">
        <w:rPr>
          <w:rFonts w:ascii="Cambria" w:eastAsia="Calibri" w:hAnsi="Cambria" w:cs="Times New Roman"/>
          <w:sz w:val="24"/>
          <w:szCs w:val="24"/>
        </w:rPr>
        <w:t xml:space="preserve"> </w:t>
      </w:r>
      <w:proofErr w:type="spellStart"/>
      <w:r w:rsidRPr="002C54C2">
        <w:rPr>
          <w:rFonts w:ascii="Cambria" w:eastAsia="Calibri" w:hAnsi="Cambria" w:cs="Times New Roman"/>
          <w:sz w:val="24"/>
          <w:szCs w:val="24"/>
        </w:rPr>
        <w:t>praedicativa</w:t>
      </w:r>
      <w:proofErr w:type="spellEnd"/>
      <w:r w:rsidRPr="002C54C2">
        <w:rPr>
          <w:rFonts w:ascii="Cambria" w:eastAsia="Calibri" w:hAnsi="Cambria" w:cs="Times New Roman"/>
          <w:sz w:val="24"/>
          <w:szCs w:val="24"/>
        </w:rPr>
        <w:t xml:space="preserve"> és az </w:t>
      </w:r>
      <w:proofErr w:type="spellStart"/>
      <w:r w:rsidRPr="002C54C2">
        <w:rPr>
          <w:rFonts w:ascii="Cambria" w:eastAsia="Calibri" w:hAnsi="Cambria" w:cs="Times New Roman"/>
          <w:sz w:val="24"/>
          <w:szCs w:val="24"/>
        </w:rPr>
        <w:t>attributum</w:t>
      </w:r>
      <w:proofErr w:type="spellEnd"/>
      <w:r w:rsidRPr="002C54C2">
        <w:rPr>
          <w:rFonts w:ascii="Cambria" w:eastAsia="Calibri" w:hAnsi="Cambria" w:cs="Times New Roman"/>
          <w:sz w:val="24"/>
          <w:szCs w:val="24"/>
        </w:rPr>
        <w:t xml:space="preserve"> </w:t>
      </w:r>
      <w:proofErr w:type="spellStart"/>
      <w:r w:rsidRPr="002C54C2">
        <w:rPr>
          <w:rFonts w:ascii="Cambria" w:eastAsia="Calibri" w:hAnsi="Cambria" w:cs="Times New Roman"/>
          <w:sz w:val="24"/>
          <w:szCs w:val="24"/>
        </w:rPr>
        <w:t>praedicativum</w:t>
      </w:r>
      <w:proofErr w:type="spellEnd"/>
      <w:r w:rsidRPr="002C54C2">
        <w:rPr>
          <w:rFonts w:ascii="Cambria" w:eastAsia="Calibri" w:hAnsi="Cambria" w:cs="Times New Roman"/>
          <w:sz w:val="24"/>
          <w:szCs w:val="24"/>
        </w:rPr>
        <w:t xml:space="preserve"> funkciója a mondatszerkesztésben.</w:t>
      </w:r>
    </w:p>
    <w:p w14:paraId="2F9C3C0D" w14:textId="77777777" w:rsidR="00547EA1" w:rsidRPr="002C54C2" w:rsidRDefault="00547EA1" w:rsidP="00547EA1">
      <w:pPr>
        <w:spacing w:after="0" w:line="240" w:lineRule="auto"/>
        <w:rPr>
          <w:rFonts w:ascii="Cambria" w:eastAsia="Calibri" w:hAnsi="Cambria" w:cs="Times New Roman"/>
          <w:sz w:val="24"/>
          <w:szCs w:val="24"/>
        </w:rPr>
      </w:pPr>
      <w:r w:rsidRPr="002C54C2">
        <w:rPr>
          <w:rFonts w:ascii="Cambria" w:eastAsia="Calibri" w:hAnsi="Cambria" w:cs="Times New Roman"/>
          <w:sz w:val="24"/>
          <w:szCs w:val="24"/>
        </w:rPr>
        <w:t>A szövegekben előforduló rendhagyó igealakok (a rendhagyó és a szabályos alakok párhuzama).</w:t>
      </w:r>
    </w:p>
    <w:p w14:paraId="17B89891"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color w:val="00B050"/>
          <w:sz w:val="24"/>
          <w:szCs w:val="24"/>
          <w:lang w:eastAsia="hu-HU"/>
        </w:rPr>
        <w:t xml:space="preserve">A szenvedő szerkezet felismerése és fordítása mondatok elemzése révén </w:t>
      </w:r>
      <w:r w:rsidRPr="002C54C2">
        <w:rPr>
          <w:rFonts w:ascii="Cambria" w:eastAsia="Times New Roman" w:hAnsi="Cambria" w:cs="Times New Roman"/>
          <w:sz w:val="24"/>
          <w:szCs w:val="24"/>
          <w:lang w:eastAsia="hu-HU"/>
        </w:rPr>
        <w:t>(a szószerinti és a magyaros fordítás párhuzamos gyakorlása).</w:t>
      </w:r>
    </w:p>
    <w:p w14:paraId="1FC19DFD"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 xml:space="preserve">A mondatrövidítő szerkezetek (nominativus cum </w:t>
      </w:r>
      <w:proofErr w:type="spellStart"/>
      <w:r w:rsidRPr="002C54C2">
        <w:rPr>
          <w:rFonts w:ascii="Cambria" w:eastAsia="Times New Roman" w:hAnsi="Cambria" w:cs="Times New Roman"/>
          <w:sz w:val="24"/>
          <w:szCs w:val="24"/>
          <w:lang w:eastAsia="hu-HU"/>
        </w:rPr>
        <w:t>infinitivo</w:t>
      </w:r>
      <w:proofErr w:type="spellEnd"/>
      <w:r w:rsidRPr="002C54C2">
        <w:rPr>
          <w:rFonts w:ascii="Cambria" w:eastAsia="Times New Roman" w:hAnsi="Cambria" w:cs="Times New Roman"/>
          <w:sz w:val="24"/>
          <w:szCs w:val="24"/>
          <w:lang w:eastAsia="hu-HU"/>
        </w:rPr>
        <w:t xml:space="preserve">, accusativus cum </w:t>
      </w:r>
      <w:proofErr w:type="spellStart"/>
      <w:r w:rsidRPr="002C54C2">
        <w:rPr>
          <w:rFonts w:ascii="Cambria" w:eastAsia="Times New Roman" w:hAnsi="Cambria" w:cs="Times New Roman"/>
          <w:sz w:val="24"/>
          <w:szCs w:val="24"/>
          <w:lang w:eastAsia="hu-HU"/>
        </w:rPr>
        <w:t>infinitivo</w:t>
      </w:r>
      <w:proofErr w:type="spellEnd"/>
      <w:r w:rsidRPr="002C54C2">
        <w:rPr>
          <w:rFonts w:ascii="Cambria" w:eastAsia="Times New Roman" w:hAnsi="Cambria" w:cs="Times New Roman"/>
          <w:sz w:val="24"/>
          <w:szCs w:val="24"/>
          <w:lang w:eastAsia="hu-HU"/>
        </w:rPr>
        <w:t xml:space="preserve">, ablativus </w:t>
      </w:r>
      <w:proofErr w:type="spellStart"/>
      <w:r w:rsidRPr="002C54C2">
        <w:rPr>
          <w:rFonts w:ascii="Cambria" w:eastAsia="Times New Roman" w:hAnsi="Cambria" w:cs="Times New Roman"/>
          <w:sz w:val="24"/>
          <w:szCs w:val="24"/>
          <w:lang w:eastAsia="hu-HU"/>
        </w:rPr>
        <w:t>absolutus</w:t>
      </w:r>
      <w:proofErr w:type="spellEnd"/>
      <w:r w:rsidRPr="002C54C2">
        <w:rPr>
          <w:rFonts w:ascii="Cambria" w:eastAsia="Times New Roman" w:hAnsi="Cambria" w:cs="Times New Roman"/>
          <w:sz w:val="24"/>
          <w:szCs w:val="24"/>
          <w:lang w:eastAsia="hu-HU"/>
        </w:rPr>
        <w:t xml:space="preserve">, participium </w:t>
      </w:r>
      <w:proofErr w:type="spellStart"/>
      <w:r w:rsidRPr="002C54C2">
        <w:rPr>
          <w:rFonts w:ascii="Cambria" w:eastAsia="Times New Roman" w:hAnsi="Cambria" w:cs="Times New Roman"/>
          <w:sz w:val="24"/>
          <w:szCs w:val="24"/>
          <w:lang w:eastAsia="hu-HU"/>
        </w:rPr>
        <w:t>coniunctum</w:t>
      </w:r>
      <w:proofErr w:type="spellEnd"/>
      <w:r w:rsidRPr="002C54C2">
        <w:rPr>
          <w:rFonts w:ascii="Cambria" w:eastAsia="Times New Roman" w:hAnsi="Cambria" w:cs="Times New Roman"/>
          <w:sz w:val="24"/>
          <w:szCs w:val="24"/>
          <w:lang w:eastAsia="hu-HU"/>
        </w:rPr>
        <w:t>) fő szerkezeti elemeinek felismerése mondatelemzéssel.</w:t>
      </w:r>
    </w:p>
    <w:p w14:paraId="61D6A5EF"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 xml:space="preserve">Ismerkedés a </w:t>
      </w:r>
      <w:proofErr w:type="spellStart"/>
      <w:r w:rsidRPr="002C54C2">
        <w:rPr>
          <w:rFonts w:ascii="Cambria" w:eastAsia="Times New Roman" w:hAnsi="Cambria" w:cs="Times New Roman"/>
          <w:sz w:val="24"/>
          <w:szCs w:val="24"/>
          <w:lang w:eastAsia="hu-HU"/>
        </w:rPr>
        <w:t>consecutio</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temporum</w:t>
      </w:r>
      <w:proofErr w:type="spellEnd"/>
      <w:r w:rsidRPr="002C54C2">
        <w:rPr>
          <w:rFonts w:ascii="Cambria" w:eastAsia="Times New Roman" w:hAnsi="Cambria" w:cs="Times New Roman"/>
          <w:sz w:val="24"/>
          <w:szCs w:val="24"/>
          <w:lang w:eastAsia="hu-HU"/>
        </w:rPr>
        <w:t xml:space="preserve"> szabályaival.</w:t>
      </w:r>
    </w:p>
    <w:p w14:paraId="02A8B66B" w14:textId="77777777" w:rsidR="00547EA1" w:rsidRPr="002C54C2" w:rsidRDefault="00547EA1" w:rsidP="00547EA1">
      <w:pPr>
        <w:spacing w:after="0" w:line="240" w:lineRule="auto"/>
        <w:rPr>
          <w:rFonts w:ascii="Cambria" w:eastAsia="Calibri" w:hAnsi="Cambria" w:cs="Times New Roman"/>
          <w:noProof/>
          <w:sz w:val="24"/>
          <w:szCs w:val="24"/>
        </w:rPr>
      </w:pPr>
      <w:r w:rsidRPr="002C54C2">
        <w:rPr>
          <w:rFonts w:ascii="Cambria" w:eastAsia="Calibri" w:hAnsi="Cambria" w:cs="Times New Roman"/>
          <w:sz w:val="24"/>
          <w:szCs w:val="24"/>
        </w:rPr>
        <w:t xml:space="preserve">A szövegekben előforduló alá- és mellérendelő mondatok, kötőszavak felismerése, elemzése (a </w:t>
      </w:r>
      <w:r w:rsidRPr="002C54C2">
        <w:rPr>
          <w:rFonts w:ascii="Cambria" w:eastAsia="Calibri" w:hAnsi="Cambria" w:cs="Times New Roman"/>
          <w:noProof/>
          <w:sz w:val="24"/>
          <w:szCs w:val="24"/>
        </w:rPr>
        <w:t>mondatok értelmezése tanári segítséggel, ágrajz készítése).</w:t>
      </w:r>
    </w:p>
    <w:p w14:paraId="1D6ACC43" w14:textId="0654AC60" w:rsidR="00547EA1" w:rsidRDefault="00547EA1" w:rsidP="00547EA1">
      <w:pPr>
        <w:spacing w:after="0" w:line="240" w:lineRule="auto"/>
        <w:rPr>
          <w:rFonts w:ascii="Cambria" w:eastAsia="Calibri" w:hAnsi="Cambria" w:cs="Times New Roman"/>
          <w:noProof/>
          <w:sz w:val="24"/>
          <w:szCs w:val="24"/>
        </w:rPr>
      </w:pPr>
      <w:r w:rsidRPr="002C54C2">
        <w:rPr>
          <w:rFonts w:ascii="Cambria" w:eastAsia="Calibri" w:hAnsi="Cambria" w:cs="Times New Roman"/>
          <w:noProof/>
          <w:sz w:val="24"/>
          <w:szCs w:val="24"/>
        </w:rPr>
        <w:lastRenderedPageBreak/>
        <w:t>Latin-magyar középszótár, internetes szótárak használata tanári irányítással, szófajok keresése, a szavak grammatikai szempontú csoportosítása (etimológia, szócsalád, tematikai szócsoport, idegen nyelvi párhuzamok felkutatása).</w:t>
      </w:r>
    </w:p>
    <w:p w14:paraId="79659E90" w14:textId="77777777" w:rsidR="002C54C2" w:rsidRPr="002C54C2" w:rsidRDefault="002C54C2" w:rsidP="00547EA1">
      <w:pPr>
        <w:spacing w:after="0" w:line="240" w:lineRule="auto"/>
        <w:rPr>
          <w:rFonts w:ascii="Cambria" w:eastAsia="Calibri" w:hAnsi="Cambria" w:cs="Times New Roman"/>
          <w:noProof/>
          <w:sz w:val="24"/>
          <w:szCs w:val="24"/>
        </w:rPr>
      </w:pPr>
    </w:p>
    <w:p w14:paraId="4787967A" w14:textId="3E03977B" w:rsidR="00EE733D" w:rsidRDefault="00547EA1">
      <w:pPr>
        <w:rPr>
          <w:rFonts w:ascii="Cambria" w:eastAsia="Times New Roman" w:hAnsi="Cambria" w:cs="Times New Roman"/>
          <w:sz w:val="24"/>
          <w:szCs w:val="24"/>
          <w:lang w:eastAsia="hu-HU"/>
        </w:rPr>
      </w:pPr>
      <w:proofErr w:type="spellStart"/>
      <w:r w:rsidRPr="002C54C2">
        <w:rPr>
          <w:rFonts w:ascii="Cambria" w:hAnsi="Cambria"/>
          <w:b/>
          <w:bCs/>
          <w:sz w:val="24"/>
          <w:szCs w:val="24"/>
        </w:rPr>
        <w:t>Kucsfogalmak</w:t>
      </w:r>
      <w:proofErr w:type="spellEnd"/>
      <w:r w:rsidRPr="002C54C2">
        <w:rPr>
          <w:rFonts w:ascii="Cambria" w:hAnsi="Cambria"/>
          <w:b/>
          <w:bCs/>
          <w:sz w:val="24"/>
          <w:szCs w:val="24"/>
        </w:rPr>
        <w:t>:</w:t>
      </w:r>
      <w:r w:rsidRPr="002C54C2">
        <w:rPr>
          <w:rFonts w:ascii="Cambria" w:hAnsi="Cambria"/>
          <w:sz w:val="24"/>
          <w:szCs w:val="24"/>
        </w:rPr>
        <w:t xml:space="preserve"> </w:t>
      </w:r>
      <w:proofErr w:type="spellStart"/>
      <w:r w:rsidRPr="002C54C2">
        <w:rPr>
          <w:rFonts w:ascii="Cambria" w:eastAsia="Times New Roman" w:hAnsi="Cambria" w:cs="Times New Roman"/>
          <w:color w:val="70AD47" w:themeColor="accent6"/>
          <w:sz w:val="24"/>
          <w:szCs w:val="24"/>
          <w:lang w:eastAsia="hu-HU"/>
        </w:rPr>
        <w:t>Declinatio</w:t>
      </w:r>
      <w:proofErr w:type="spellEnd"/>
      <w:r w:rsidRPr="002C54C2">
        <w:rPr>
          <w:rFonts w:ascii="Cambria" w:eastAsia="Times New Roman" w:hAnsi="Cambria" w:cs="Times New Roman"/>
          <w:color w:val="70AD47" w:themeColor="accent6"/>
          <w:sz w:val="24"/>
          <w:szCs w:val="24"/>
          <w:lang w:eastAsia="hu-HU"/>
        </w:rPr>
        <w:t xml:space="preserve">, nominativus, accusativus, genitivus, dativus, ablativus, </w:t>
      </w:r>
      <w:proofErr w:type="spellStart"/>
      <w:r w:rsidRPr="002C54C2">
        <w:rPr>
          <w:rFonts w:ascii="Cambria" w:eastAsia="Times New Roman" w:hAnsi="Cambria" w:cs="Times New Roman"/>
          <w:color w:val="70AD47" w:themeColor="accent6"/>
          <w:sz w:val="24"/>
          <w:szCs w:val="24"/>
          <w:lang w:eastAsia="hu-HU"/>
        </w:rPr>
        <w:t>singularis</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pluralis</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masculinum</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femininum</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neutrum</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vocativus</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locativus</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adverbium</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sz w:val="24"/>
          <w:szCs w:val="24"/>
          <w:lang w:eastAsia="hu-HU"/>
        </w:rPr>
        <w:t>appositio</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praedicativa</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attributum</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praedicativum</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praepositiók</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coniugatio</w:t>
      </w:r>
      <w:proofErr w:type="spellEnd"/>
      <w:r w:rsidRPr="002C54C2">
        <w:rPr>
          <w:rFonts w:ascii="Cambria" w:eastAsia="Times New Roman" w:hAnsi="Cambria" w:cs="Times New Roman"/>
          <w:color w:val="70AD47" w:themeColor="accent6"/>
          <w:sz w:val="24"/>
          <w:szCs w:val="24"/>
          <w:lang w:eastAsia="hu-HU"/>
        </w:rPr>
        <w:t xml:space="preserve">, imperativus </w:t>
      </w:r>
      <w:proofErr w:type="spellStart"/>
      <w:r w:rsidRPr="002C54C2">
        <w:rPr>
          <w:rFonts w:ascii="Cambria" w:eastAsia="Times New Roman" w:hAnsi="Cambria" w:cs="Times New Roman"/>
          <w:color w:val="70AD47" w:themeColor="accent6"/>
          <w:sz w:val="24"/>
          <w:szCs w:val="24"/>
          <w:lang w:eastAsia="hu-HU"/>
        </w:rPr>
        <w:t>activum</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passivum</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praesens</w:t>
      </w:r>
      <w:proofErr w:type="spellEnd"/>
      <w:r w:rsidRPr="002C54C2">
        <w:rPr>
          <w:rFonts w:ascii="Cambria" w:eastAsia="Times New Roman" w:hAnsi="Cambria" w:cs="Times New Roman"/>
          <w:color w:val="70AD47" w:themeColor="accent6"/>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praeteritum</w:t>
      </w:r>
      <w:proofErr w:type="spellEnd"/>
      <w:r w:rsidRPr="002C54C2">
        <w:rPr>
          <w:rFonts w:ascii="Cambria" w:eastAsia="Times New Roman" w:hAnsi="Cambria" w:cs="Times New Roman"/>
          <w:color w:val="70AD47" w:themeColor="accent6"/>
          <w:sz w:val="24"/>
          <w:szCs w:val="24"/>
          <w:lang w:eastAsia="hu-HU"/>
        </w:rPr>
        <w:t>, futurum, indicativus</w:t>
      </w:r>
      <w:r w:rsidRPr="002C54C2">
        <w:rPr>
          <w:rFonts w:ascii="Cambria" w:eastAsia="Times New Roman" w:hAnsi="Cambria" w:cs="Times New Roman"/>
          <w:sz w:val="24"/>
          <w:szCs w:val="24"/>
          <w:lang w:eastAsia="hu-HU"/>
        </w:rPr>
        <w:t xml:space="preserve">, coniunctivus, </w:t>
      </w:r>
      <w:r w:rsidRPr="002C54C2">
        <w:rPr>
          <w:rFonts w:ascii="Cambria" w:eastAsia="Times New Roman" w:hAnsi="Cambria" w:cs="Times New Roman"/>
          <w:color w:val="70AD47" w:themeColor="accent6"/>
          <w:sz w:val="24"/>
          <w:szCs w:val="24"/>
          <w:lang w:eastAsia="hu-HU"/>
        </w:rPr>
        <w:t xml:space="preserve">imperativus, imperfectum, </w:t>
      </w:r>
      <w:proofErr w:type="spellStart"/>
      <w:r w:rsidRPr="002C54C2">
        <w:rPr>
          <w:rFonts w:ascii="Cambria" w:eastAsia="Times New Roman" w:hAnsi="Cambria" w:cs="Times New Roman"/>
          <w:color w:val="70AD47" w:themeColor="accent6"/>
          <w:sz w:val="24"/>
          <w:szCs w:val="24"/>
          <w:lang w:eastAsia="hu-HU"/>
        </w:rPr>
        <w:t>perfectum</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instans</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color w:val="70AD47" w:themeColor="accent6"/>
          <w:sz w:val="24"/>
          <w:szCs w:val="24"/>
          <w:lang w:eastAsia="hu-HU"/>
        </w:rPr>
        <w:t>infinitivus</w:t>
      </w:r>
      <w:proofErr w:type="spellEnd"/>
      <w:r w:rsidRPr="002C54C2">
        <w:rPr>
          <w:rFonts w:ascii="Cambria" w:eastAsia="Times New Roman" w:hAnsi="Cambria" w:cs="Times New Roman"/>
          <w:sz w:val="24"/>
          <w:szCs w:val="24"/>
          <w:lang w:eastAsia="hu-HU"/>
        </w:rPr>
        <w:t xml:space="preserve">, participium, participium </w:t>
      </w:r>
      <w:proofErr w:type="spellStart"/>
      <w:r w:rsidRPr="002C54C2">
        <w:rPr>
          <w:rFonts w:ascii="Cambria" w:eastAsia="Times New Roman" w:hAnsi="Cambria" w:cs="Times New Roman"/>
          <w:sz w:val="24"/>
          <w:szCs w:val="24"/>
          <w:lang w:eastAsia="hu-HU"/>
        </w:rPr>
        <w:t>coniunctum</w:t>
      </w:r>
      <w:proofErr w:type="spellEnd"/>
      <w:r w:rsidRPr="002C54C2">
        <w:rPr>
          <w:rFonts w:ascii="Cambria" w:eastAsia="Times New Roman" w:hAnsi="Cambria" w:cs="Times New Roman"/>
          <w:sz w:val="24"/>
          <w:szCs w:val="24"/>
          <w:lang w:eastAsia="hu-HU"/>
        </w:rPr>
        <w:t xml:space="preserve">, ablativus </w:t>
      </w:r>
      <w:proofErr w:type="spellStart"/>
      <w:r w:rsidRPr="002C54C2">
        <w:rPr>
          <w:rFonts w:ascii="Cambria" w:eastAsia="Times New Roman" w:hAnsi="Cambria" w:cs="Times New Roman"/>
          <w:sz w:val="24"/>
          <w:szCs w:val="24"/>
          <w:lang w:eastAsia="hu-HU"/>
        </w:rPr>
        <w:t>absolutus</w:t>
      </w:r>
      <w:proofErr w:type="spellEnd"/>
      <w:r w:rsidRPr="002C54C2">
        <w:rPr>
          <w:rFonts w:ascii="Cambria" w:eastAsia="Times New Roman" w:hAnsi="Cambria" w:cs="Times New Roman"/>
          <w:sz w:val="24"/>
          <w:szCs w:val="24"/>
          <w:lang w:eastAsia="hu-HU"/>
        </w:rPr>
        <w:t xml:space="preserve">, nominativus cum </w:t>
      </w:r>
      <w:proofErr w:type="spellStart"/>
      <w:r w:rsidRPr="002C54C2">
        <w:rPr>
          <w:rFonts w:ascii="Cambria" w:eastAsia="Times New Roman" w:hAnsi="Cambria" w:cs="Times New Roman"/>
          <w:sz w:val="24"/>
          <w:szCs w:val="24"/>
          <w:lang w:eastAsia="hu-HU"/>
        </w:rPr>
        <w:t>infinitivo</w:t>
      </w:r>
      <w:proofErr w:type="spellEnd"/>
      <w:r w:rsidRPr="002C54C2">
        <w:rPr>
          <w:rFonts w:ascii="Cambria" w:eastAsia="Times New Roman" w:hAnsi="Cambria" w:cs="Times New Roman"/>
          <w:sz w:val="24"/>
          <w:szCs w:val="24"/>
          <w:lang w:eastAsia="hu-HU"/>
        </w:rPr>
        <w:t xml:space="preserve">, accusativus cum </w:t>
      </w:r>
      <w:proofErr w:type="spellStart"/>
      <w:r w:rsidRPr="002C54C2">
        <w:rPr>
          <w:rFonts w:ascii="Cambria" w:eastAsia="Times New Roman" w:hAnsi="Cambria" w:cs="Times New Roman"/>
          <w:sz w:val="24"/>
          <w:szCs w:val="24"/>
          <w:lang w:eastAsia="hu-HU"/>
        </w:rPr>
        <w:t>infinitivo</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ut</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finale</w:t>
      </w:r>
      <w:proofErr w:type="spellEnd"/>
      <w:r w:rsidRPr="002C54C2">
        <w:rPr>
          <w:rFonts w:ascii="Cambria" w:eastAsia="Times New Roman" w:hAnsi="Cambria" w:cs="Times New Roman"/>
          <w:sz w:val="24"/>
          <w:szCs w:val="24"/>
          <w:lang w:eastAsia="hu-HU"/>
        </w:rPr>
        <w:t xml:space="preserve">, cum </w:t>
      </w:r>
      <w:proofErr w:type="spellStart"/>
      <w:r w:rsidRPr="002C54C2">
        <w:rPr>
          <w:rFonts w:ascii="Cambria" w:eastAsia="Times New Roman" w:hAnsi="Cambria" w:cs="Times New Roman"/>
          <w:sz w:val="24"/>
          <w:szCs w:val="24"/>
          <w:lang w:eastAsia="hu-HU"/>
        </w:rPr>
        <w:t>historicum</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praesens</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historicum</w:t>
      </w:r>
      <w:proofErr w:type="spellEnd"/>
      <w:r w:rsidRPr="002C54C2">
        <w:rPr>
          <w:rFonts w:ascii="Cambria" w:eastAsia="Times New Roman" w:hAnsi="Cambria" w:cs="Times New Roman"/>
          <w:sz w:val="24"/>
          <w:szCs w:val="24"/>
          <w:lang w:eastAsia="hu-HU"/>
        </w:rPr>
        <w:t>.</w:t>
      </w:r>
    </w:p>
    <w:p w14:paraId="2AD71224" w14:textId="77777777" w:rsidR="0025787E" w:rsidRPr="002C54C2" w:rsidRDefault="0025787E">
      <w:pPr>
        <w:rPr>
          <w:rFonts w:ascii="Cambria" w:hAnsi="Cambria"/>
          <w:sz w:val="24"/>
          <w:szCs w:val="24"/>
        </w:rPr>
      </w:pPr>
    </w:p>
    <w:p w14:paraId="43DA7CF9" w14:textId="67CCA288" w:rsidR="00AC6C96" w:rsidRPr="00AC6C96" w:rsidRDefault="0025787E" w:rsidP="00547EA1">
      <w:pPr>
        <w:numPr>
          <w:ilvl w:val="12"/>
          <w:numId w:val="0"/>
        </w:numPr>
        <w:spacing w:before="120" w:after="0" w:line="240" w:lineRule="auto"/>
        <w:rPr>
          <w:rFonts w:ascii="Cambria" w:eastAsia="Times New Roman" w:hAnsi="Cambria" w:cs="Times New Roman"/>
          <w:b/>
          <w:bCs/>
          <w:sz w:val="24"/>
          <w:szCs w:val="24"/>
          <w:lang w:eastAsia="hu-HU"/>
        </w:rPr>
      </w:pPr>
      <w:r>
        <w:rPr>
          <w:rFonts w:ascii="Cambria" w:eastAsia="Times New Roman" w:hAnsi="Cambria" w:cs="Times New Roman"/>
          <w:b/>
          <w:bCs/>
          <w:sz w:val="24"/>
          <w:szCs w:val="24"/>
          <w:lang w:eastAsia="hu-HU"/>
        </w:rPr>
        <w:t xml:space="preserve">b) </w:t>
      </w:r>
      <w:r w:rsidR="00AC6C96" w:rsidRPr="00AC6C96">
        <w:rPr>
          <w:rFonts w:ascii="Cambria" w:eastAsia="Times New Roman" w:hAnsi="Cambria" w:cs="Times New Roman"/>
          <w:b/>
          <w:bCs/>
          <w:sz w:val="24"/>
          <w:szCs w:val="24"/>
          <w:lang w:eastAsia="hu-HU"/>
        </w:rPr>
        <w:t>Szövegek, olvasmányok</w:t>
      </w:r>
      <w:proofErr w:type="spellStart"/>
    </w:p>
    <w:p w14:paraId="5E5445CF" w14:textId="30799875" w:rsidR="00547EA1" w:rsidRPr="00AC6C96" w:rsidRDefault="00547EA1" w:rsidP="00547EA1">
      <w:pPr>
        <w:numPr>
          <w:ilvl w:val="12"/>
          <w:numId w:val="0"/>
        </w:numPr>
        <w:spacing w:before="120" w:after="0" w:line="240" w:lineRule="auto"/>
        <w:rPr>
          <w:rFonts w:ascii="Cambria" w:eastAsia="Times New Roman" w:hAnsi="Cambria" w:cs="Times New Roman"/>
          <w:color w:val="70AD47" w:themeColor="accent6"/>
          <w:sz w:val="24"/>
          <w:szCs w:val="24"/>
          <w:lang w:eastAsia="hu-HU"/>
        </w:rPr>
      </w:pPr>
      <w:proofErr w:type="spellEnd"/>
      <w:r w:rsidRPr="00AC6C96">
        <w:rPr>
          <w:rFonts w:ascii="Cambria" w:eastAsia="Times New Roman" w:hAnsi="Cambria" w:cs="Times New Roman"/>
          <w:color w:val="70AD47" w:themeColor="accent6"/>
          <w:sz w:val="24"/>
          <w:szCs w:val="24"/>
          <w:lang w:eastAsia="hu-HU"/>
        </w:rPr>
        <w:t>Egyszerűbb olvasmányok, szerkesztett szövegek</w:t>
      </w:r>
      <w:r w:rsidR="002C54C2" w:rsidRPr="00AC6C96">
        <w:rPr>
          <w:rFonts w:ascii="Cambria" w:eastAsia="Times New Roman" w:hAnsi="Cambria" w:cs="Times New Roman"/>
          <w:color w:val="70AD47" w:themeColor="accent6"/>
          <w:sz w:val="24"/>
          <w:szCs w:val="24"/>
          <w:lang w:eastAsia="hu-HU"/>
        </w:rPr>
        <w:t xml:space="preserve">, szentenciák, </w:t>
      </w:r>
      <w:proofErr w:type="spellStart"/>
      <w:r w:rsidR="002C54C2" w:rsidRPr="00AC6C96">
        <w:rPr>
          <w:rFonts w:ascii="Cambria" w:eastAsia="Times New Roman" w:hAnsi="Cambria" w:cs="Times New Roman"/>
          <w:color w:val="70AD47" w:themeColor="accent6"/>
          <w:sz w:val="24"/>
          <w:szCs w:val="24"/>
          <w:lang w:eastAsia="hu-HU"/>
        </w:rPr>
        <w:t>proverbiumok</w:t>
      </w:r>
      <w:proofErr w:type="spellEnd"/>
      <w:r w:rsidRPr="00AC6C96">
        <w:rPr>
          <w:rFonts w:ascii="Cambria" w:eastAsia="Times New Roman" w:hAnsi="Cambria" w:cs="Times New Roman"/>
          <w:color w:val="70AD47" w:themeColor="accent6"/>
          <w:sz w:val="24"/>
          <w:szCs w:val="24"/>
          <w:lang w:eastAsia="hu-HU"/>
        </w:rPr>
        <w:t xml:space="preserve"> megfelelő hangsúllyal és helyes kiejtéssel történő olvasása </w:t>
      </w:r>
    </w:p>
    <w:p w14:paraId="59831759" w14:textId="77777777" w:rsidR="002C54C2" w:rsidRDefault="002C54C2" w:rsidP="00547EA1">
      <w:pPr>
        <w:numPr>
          <w:ilvl w:val="12"/>
          <w:numId w:val="0"/>
        </w:numPr>
        <w:spacing w:after="0" w:line="240" w:lineRule="auto"/>
        <w:rPr>
          <w:rFonts w:ascii="Cambria" w:eastAsia="Times New Roman" w:hAnsi="Cambria" w:cs="Times New Roman"/>
          <w:sz w:val="24"/>
          <w:szCs w:val="24"/>
          <w:lang w:eastAsia="hu-HU"/>
        </w:rPr>
      </w:pPr>
    </w:p>
    <w:p w14:paraId="0805DD56" w14:textId="04408ED5" w:rsidR="00547EA1" w:rsidRPr="002C54C2" w:rsidRDefault="00547EA1" w:rsidP="00AC6C96">
      <w:pPr>
        <w:numPr>
          <w:ilvl w:val="12"/>
          <w:numId w:val="0"/>
        </w:num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b/>
          <w:sz w:val="24"/>
          <w:szCs w:val="24"/>
          <w:lang w:eastAsia="hu-HU"/>
        </w:rPr>
        <w:t>Phaedrus</w:t>
      </w:r>
      <w:r w:rsidRPr="002C54C2">
        <w:rPr>
          <w:rFonts w:ascii="Cambria" w:eastAsia="Times New Roman" w:hAnsi="Cambria" w:cs="Times New Roman"/>
          <w:sz w:val="24"/>
          <w:szCs w:val="24"/>
          <w:lang w:eastAsia="hu-HU"/>
        </w:rPr>
        <w:t xml:space="preserve"> állatmeséi közül néhány (pl. De </w:t>
      </w:r>
      <w:proofErr w:type="spellStart"/>
      <w:r w:rsidRPr="002C54C2">
        <w:rPr>
          <w:rFonts w:ascii="Cambria" w:eastAsia="Times New Roman" w:hAnsi="Cambria" w:cs="Times New Roman"/>
          <w:sz w:val="24"/>
          <w:szCs w:val="24"/>
          <w:lang w:eastAsia="hu-HU"/>
        </w:rPr>
        <w:t>vulpe</w:t>
      </w:r>
      <w:proofErr w:type="spellEnd"/>
      <w:r w:rsidRPr="002C54C2">
        <w:rPr>
          <w:rFonts w:ascii="Cambria" w:eastAsia="Times New Roman" w:hAnsi="Cambria" w:cs="Times New Roman"/>
          <w:sz w:val="24"/>
          <w:szCs w:val="24"/>
          <w:lang w:eastAsia="hu-HU"/>
        </w:rPr>
        <w:t xml:space="preserve"> et </w:t>
      </w:r>
      <w:proofErr w:type="spellStart"/>
      <w:r w:rsidRPr="002C54C2">
        <w:rPr>
          <w:rFonts w:ascii="Cambria" w:eastAsia="Times New Roman" w:hAnsi="Cambria" w:cs="Times New Roman"/>
          <w:sz w:val="24"/>
          <w:szCs w:val="24"/>
          <w:lang w:eastAsia="hu-HU"/>
        </w:rPr>
        <w:t>corvo</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Canis</w:t>
      </w:r>
      <w:proofErr w:type="spellEnd"/>
      <w:r w:rsidRPr="002C54C2">
        <w:rPr>
          <w:rFonts w:ascii="Cambria" w:eastAsia="Times New Roman" w:hAnsi="Cambria" w:cs="Times New Roman"/>
          <w:sz w:val="24"/>
          <w:szCs w:val="24"/>
          <w:lang w:eastAsia="hu-HU"/>
        </w:rPr>
        <w:t xml:space="preserve"> per </w:t>
      </w:r>
      <w:proofErr w:type="spellStart"/>
      <w:r w:rsidRPr="002C54C2">
        <w:rPr>
          <w:rFonts w:ascii="Cambria" w:eastAsia="Times New Roman" w:hAnsi="Cambria" w:cs="Times New Roman"/>
          <w:sz w:val="24"/>
          <w:szCs w:val="24"/>
          <w:lang w:eastAsia="hu-HU"/>
        </w:rPr>
        <w:t>flumen</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natans</w:t>
      </w:r>
      <w:proofErr w:type="spellEnd"/>
      <w:r w:rsidRPr="002C54C2">
        <w:rPr>
          <w:rFonts w:ascii="Cambria" w:eastAsia="Times New Roman" w:hAnsi="Cambria" w:cs="Times New Roman"/>
          <w:sz w:val="24"/>
          <w:szCs w:val="24"/>
          <w:lang w:eastAsia="hu-HU"/>
        </w:rPr>
        <w:t>).</w:t>
      </w:r>
      <w:r w:rsidR="00AC6C96">
        <w:rPr>
          <w:rFonts w:ascii="Cambria" w:eastAsia="Times New Roman" w:hAnsi="Cambria" w:cs="Times New Roman"/>
          <w:sz w:val="24"/>
          <w:szCs w:val="24"/>
          <w:lang w:eastAsia="hu-HU"/>
        </w:rPr>
        <w:t xml:space="preserve"> </w:t>
      </w:r>
      <w:r w:rsidRPr="002C54C2">
        <w:rPr>
          <w:rFonts w:ascii="Cambria" w:eastAsia="Times New Roman" w:hAnsi="Cambria" w:cs="Times New Roman"/>
          <w:noProof/>
          <w:sz w:val="24"/>
          <w:szCs w:val="24"/>
          <w:lang w:eastAsia="hu-HU"/>
        </w:rPr>
        <w:t xml:space="preserve">Szemelvények </w:t>
      </w:r>
      <w:r w:rsidRPr="002C54C2">
        <w:rPr>
          <w:rFonts w:ascii="Cambria" w:eastAsia="Times New Roman" w:hAnsi="Cambria" w:cs="Times New Roman"/>
          <w:b/>
          <w:noProof/>
          <w:sz w:val="24"/>
          <w:szCs w:val="24"/>
          <w:lang w:eastAsia="hu-HU"/>
        </w:rPr>
        <w:t>Livius</w:t>
      </w:r>
      <w:r w:rsidRPr="002C54C2">
        <w:rPr>
          <w:rFonts w:ascii="Cambria" w:eastAsia="Times New Roman" w:hAnsi="Cambria" w:cs="Times New Roman"/>
          <w:noProof/>
          <w:sz w:val="24"/>
          <w:szCs w:val="24"/>
          <w:lang w:eastAsia="hu-HU"/>
        </w:rPr>
        <w:t xml:space="preserve"> Ab urbe condita című művéből (pl. Mucius Scaevola, Manlius Torquatus és a gall, Hannibal, Coriolanus).  (adaptált és rövidített eredeti szövegrészletek)</w:t>
      </w:r>
    </w:p>
    <w:p w14:paraId="6408E124"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A verselés szerepe, versek olvasása a szótagok hosszának kiemelésével (skandálás).</w:t>
      </w:r>
    </w:p>
    <w:p w14:paraId="43B2050F" w14:textId="77777777" w:rsidR="00547EA1" w:rsidRPr="002C54C2" w:rsidRDefault="00547EA1" w:rsidP="00547EA1">
      <w:pPr>
        <w:spacing w:after="0" w:line="240" w:lineRule="auto"/>
        <w:rPr>
          <w:rFonts w:ascii="Cambria" w:eastAsia="Calibri" w:hAnsi="Cambria" w:cs="Times New Roman"/>
          <w:noProof/>
          <w:sz w:val="24"/>
          <w:szCs w:val="24"/>
        </w:rPr>
      </w:pPr>
      <w:r w:rsidRPr="002C54C2">
        <w:rPr>
          <w:rFonts w:ascii="Cambria" w:eastAsia="Calibri" w:hAnsi="Cambria" w:cs="Times New Roman"/>
          <w:noProof/>
          <w:sz w:val="24"/>
          <w:szCs w:val="24"/>
        </w:rPr>
        <w:t>A metrumolvasás szabályainak (pl. elisio) egyre önállóbb alkalmazása (egyéni és közös olvasás, hanganyagok felhasználása).</w:t>
      </w:r>
    </w:p>
    <w:p w14:paraId="1F78E844" w14:textId="77777777" w:rsidR="00547EA1" w:rsidRPr="002C54C2" w:rsidRDefault="00547EA1" w:rsidP="00547EA1">
      <w:pPr>
        <w:numPr>
          <w:ilvl w:val="12"/>
          <w:numId w:val="0"/>
        </w:num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 xml:space="preserve">A grammatika, a fordítási készség és a skandálás gyakorlása </w:t>
      </w:r>
      <w:r w:rsidRPr="002C54C2">
        <w:rPr>
          <w:rFonts w:ascii="Cambria" w:eastAsia="Times New Roman" w:hAnsi="Cambria" w:cs="Times New Roman"/>
          <w:b/>
          <w:sz w:val="24"/>
          <w:szCs w:val="24"/>
          <w:lang w:eastAsia="hu-HU"/>
        </w:rPr>
        <w:t>Ovidiustól</w:t>
      </w:r>
      <w:r w:rsidRPr="002C54C2">
        <w:rPr>
          <w:rFonts w:ascii="Cambria" w:eastAsia="Times New Roman" w:hAnsi="Cambria" w:cs="Times New Roman"/>
          <w:sz w:val="24"/>
          <w:szCs w:val="24"/>
          <w:lang w:eastAsia="hu-HU"/>
        </w:rPr>
        <w:t xml:space="preserve"> származó szemelvények </w:t>
      </w:r>
    </w:p>
    <w:p w14:paraId="7C734E0B"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Feliratos emlékek olvasása (a tájékozódás szintjén).</w:t>
      </w:r>
    </w:p>
    <w:p w14:paraId="6E85F7ED" w14:textId="77777777" w:rsidR="00547EA1" w:rsidRPr="002C54C2" w:rsidRDefault="00547EA1" w:rsidP="00547EA1">
      <w:pPr>
        <w:spacing w:after="0" w:line="240" w:lineRule="auto"/>
        <w:rPr>
          <w:rFonts w:ascii="Cambria" w:eastAsia="Times New Roman" w:hAnsi="Cambria" w:cs="Times New Roman"/>
          <w:sz w:val="24"/>
          <w:szCs w:val="24"/>
          <w:lang w:eastAsia="hu-HU"/>
        </w:rPr>
      </w:pPr>
      <w:proofErr w:type="spellStart"/>
      <w:r w:rsidRPr="002C54C2">
        <w:rPr>
          <w:rFonts w:ascii="Cambria" w:eastAsia="Times New Roman" w:hAnsi="Cambria" w:cs="Times New Roman"/>
          <w:b/>
          <w:sz w:val="24"/>
          <w:szCs w:val="24"/>
          <w:lang w:eastAsia="hu-HU"/>
        </w:rPr>
        <w:t>Sententiae</w:t>
      </w:r>
      <w:proofErr w:type="spellEnd"/>
      <w:r w:rsidRPr="002C54C2">
        <w:rPr>
          <w:rFonts w:ascii="Cambria" w:eastAsia="Times New Roman" w:hAnsi="Cambria" w:cs="Times New Roman"/>
          <w:sz w:val="24"/>
          <w:szCs w:val="24"/>
          <w:lang w:eastAsia="hu-HU"/>
        </w:rPr>
        <w:t xml:space="preserve"> pl</w:t>
      </w:r>
      <w:r w:rsidRPr="002C54C2">
        <w:rPr>
          <w:rFonts w:ascii="Cambria" w:eastAsia="Times New Roman" w:hAnsi="Cambria" w:cs="Times New Roman"/>
          <w:b/>
          <w:bCs/>
          <w:sz w:val="24"/>
          <w:szCs w:val="24"/>
          <w:lang w:eastAsia="hu-HU"/>
        </w:rPr>
        <w:t>. a római jog témaköréből</w:t>
      </w:r>
    </w:p>
    <w:p w14:paraId="248529B9"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b/>
          <w:sz w:val="24"/>
          <w:szCs w:val="24"/>
          <w:lang w:eastAsia="hu-HU"/>
        </w:rPr>
        <w:t>Vulgata</w:t>
      </w:r>
      <w:r w:rsidRPr="002C54C2">
        <w:rPr>
          <w:rFonts w:ascii="Cambria" w:eastAsia="Times New Roman" w:hAnsi="Cambria" w:cs="Times New Roman"/>
          <w:sz w:val="24"/>
          <w:szCs w:val="24"/>
          <w:lang w:eastAsia="hu-HU"/>
        </w:rPr>
        <w:t xml:space="preserve"> részletei</w:t>
      </w:r>
    </w:p>
    <w:p w14:paraId="239E63F8"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b/>
          <w:sz w:val="24"/>
          <w:szCs w:val="24"/>
          <w:lang w:eastAsia="hu-HU"/>
        </w:rPr>
        <w:t>Középkori latinság</w:t>
      </w:r>
      <w:r w:rsidRPr="002C54C2">
        <w:rPr>
          <w:rFonts w:ascii="Cambria" w:eastAsia="Times New Roman" w:hAnsi="Cambria" w:cs="Times New Roman"/>
          <w:sz w:val="24"/>
          <w:szCs w:val="24"/>
          <w:lang w:eastAsia="hu-HU"/>
        </w:rPr>
        <w:t>ból ízelítő pl. Szent István törvényeiből</w:t>
      </w:r>
      <w:proofErr w:type="gramStart"/>
      <w:r w:rsidRPr="002C54C2">
        <w:rPr>
          <w:rFonts w:ascii="Cambria" w:eastAsia="Times New Roman" w:hAnsi="Cambria" w:cs="Times New Roman"/>
          <w:sz w:val="24"/>
          <w:szCs w:val="24"/>
          <w:lang w:eastAsia="hu-HU"/>
        </w:rPr>
        <w:t>, ;</w:t>
      </w:r>
      <w:proofErr w:type="gramEnd"/>
      <w:r w:rsidRPr="002C54C2">
        <w:rPr>
          <w:rFonts w:ascii="Cambria" w:eastAsia="Times New Roman" w:hAnsi="Cambria" w:cs="Times New Roman"/>
          <w:sz w:val="24"/>
          <w:szCs w:val="24"/>
          <w:lang w:eastAsia="hu-HU"/>
        </w:rPr>
        <w:t xml:space="preserve"> intelmeiből, legendákból részletek)</w:t>
      </w:r>
    </w:p>
    <w:p w14:paraId="0E6DD8B2"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Calibri" w:hAnsi="Cambria" w:cs="Times New Roman"/>
          <w:sz w:val="24"/>
          <w:szCs w:val="24"/>
        </w:rPr>
        <w:t xml:space="preserve">Rövid szemelvények középkori himnuszokból és krónikákból, reneszánsz költőktől humanista történetíróktól (pl. Janus Pannonius, Bonfini, </w:t>
      </w:r>
      <w:proofErr w:type="spellStart"/>
      <w:r w:rsidRPr="002C54C2">
        <w:rPr>
          <w:rFonts w:ascii="Cambria" w:eastAsia="Calibri" w:hAnsi="Cambria" w:cs="Times New Roman"/>
          <w:sz w:val="24"/>
          <w:szCs w:val="24"/>
        </w:rPr>
        <w:t>Istvánffy</w:t>
      </w:r>
      <w:proofErr w:type="spellEnd"/>
      <w:r w:rsidRPr="002C54C2">
        <w:rPr>
          <w:rFonts w:ascii="Cambria" w:eastAsia="Calibri" w:hAnsi="Cambria" w:cs="Times New Roman"/>
          <w:sz w:val="24"/>
          <w:szCs w:val="24"/>
        </w:rPr>
        <w:t>, Forgách)</w:t>
      </w:r>
    </w:p>
    <w:p w14:paraId="271ECF9A" w14:textId="77777777" w:rsidR="00547EA1" w:rsidRPr="002C54C2" w:rsidRDefault="00547EA1" w:rsidP="00547EA1">
      <w:pPr>
        <w:spacing w:after="0" w:line="240" w:lineRule="auto"/>
        <w:rPr>
          <w:rFonts w:ascii="Cambria" w:eastAsia="Times New Roman" w:hAnsi="Cambria" w:cs="Times New Roman"/>
          <w:noProof/>
          <w:sz w:val="24"/>
          <w:szCs w:val="24"/>
          <w:lang w:eastAsia="hu-HU"/>
        </w:rPr>
      </w:pPr>
      <w:r w:rsidRPr="002C54C2">
        <w:rPr>
          <w:rFonts w:ascii="Cambria" w:eastAsia="Times New Roman" w:hAnsi="Cambria" w:cs="Times New Roman"/>
          <w:noProof/>
          <w:sz w:val="24"/>
          <w:szCs w:val="24"/>
          <w:lang w:eastAsia="hu-HU"/>
        </w:rPr>
        <w:t>Latin-magyar középszótár, internetes szótárak használata tanári irányítással, szócikkek feldolgozása, szófajok keresése, a szavak csoportosítása (etimológia, szócsalád, tematikai szócsoport, idegen nyelvi párhuzamok felkutatása).</w:t>
      </w:r>
    </w:p>
    <w:p w14:paraId="640EFD7E"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 xml:space="preserve">A tanult szövegek megértéséhez szükséges szavak (legalább 250 szó) fokozatos elsajátítása és gyakorlása, a kötőszavak pontos </w:t>
      </w:r>
      <w:proofErr w:type="spellStart"/>
      <w:r w:rsidRPr="002C54C2">
        <w:rPr>
          <w:rFonts w:ascii="Cambria" w:eastAsia="Times New Roman" w:hAnsi="Cambria" w:cs="Times New Roman"/>
          <w:sz w:val="24"/>
          <w:szCs w:val="24"/>
          <w:lang w:eastAsia="hu-HU"/>
        </w:rPr>
        <w:t>jelentésbeli</w:t>
      </w:r>
      <w:proofErr w:type="spellEnd"/>
      <w:r w:rsidRPr="002C54C2">
        <w:rPr>
          <w:rFonts w:ascii="Cambria" w:eastAsia="Times New Roman" w:hAnsi="Cambria" w:cs="Times New Roman"/>
          <w:sz w:val="24"/>
          <w:szCs w:val="24"/>
          <w:lang w:eastAsia="hu-HU"/>
        </w:rPr>
        <w:t xml:space="preserve"> és használata tanári segítséggel.</w:t>
      </w:r>
    </w:p>
    <w:p w14:paraId="2E1FAD9B"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A fordítástechnika fokozatos elsajátítása latinról magyar nyelvre fordítással és néhány mondat magyarról latin nyelvre fordításának gyakorlásával.</w:t>
      </w:r>
    </w:p>
    <w:p w14:paraId="1053DD31"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 xml:space="preserve">Néhány memoriter elsajátítása és értő előadása; ismerkedés memoriterek tanulási stratégiáival (pl. szentenciák, szállóigék, </w:t>
      </w:r>
      <w:proofErr w:type="spellStart"/>
      <w:r w:rsidRPr="002C54C2">
        <w:rPr>
          <w:rFonts w:ascii="Cambria" w:eastAsia="Times New Roman" w:hAnsi="Cambria" w:cs="Times New Roman"/>
          <w:sz w:val="24"/>
          <w:szCs w:val="24"/>
          <w:lang w:eastAsia="hu-HU"/>
        </w:rPr>
        <w:t>Pater</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Noster</w:t>
      </w:r>
      <w:proofErr w:type="spellEnd"/>
      <w:r w:rsidRPr="002C54C2">
        <w:rPr>
          <w:rFonts w:ascii="Cambria" w:eastAsia="Times New Roman" w:hAnsi="Cambria" w:cs="Times New Roman"/>
          <w:sz w:val="24"/>
          <w:szCs w:val="24"/>
          <w:lang w:eastAsia="hu-HU"/>
        </w:rPr>
        <w:t>, versek, versrészletek).</w:t>
      </w:r>
    </w:p>
    <w:p w14:paraId="7C595805"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A jogi és az egyházi latin néhány szakkifejezése.</w:t>
      </w:r>
    </w:p>
    <w:p w14:paraId="2694818F" w14:textId="2D641FBE" w:rsidR="00547EA1" w:rsidRPr="002C54C2" w:rsidRDefault="00547EA1" w:rsidP="00547EA1">
      <w:pPr>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Az antik nevek mai azonosítása, az ókori világ helyszíneinek felismerése a térképen.</w:t>
      </w:r>
    </w:p>
    <w:p w14:paraId="75227B09" w14:textId="56CF5AB2" w:rsidR="00547EA1" w:rsidRDefault="00547EA1" w:rsidP="00547EA1">
      <w:pPr>
        <w:rPr>
          <w:rFonts w:ascii="Cambria" w:eastAsia="Times New Roman" w:hAnsi="Cambria" w:cs="Times New Roman"/>
          <w:sz w:val="24"/>
          <w:szCs w:val="24"/>
          <w:lang w:eastAsia="hu-HU"/>
        </w:rPr>
      </w:pPr>
      <w:r w:rsidRPr="00AC6C96">
        <w:rPr>
          <w:rFonts w:ascii="Cambria" w:eastAsia="Times New Roman" w:hAnsi="Cambria" w:cs="Times New Roman"/>
          <w:b/>
          <w:bCs/>
          <w:sz w:val="24"/>
          <w:szCs w:val="24"/>
          <w:lang w:eastAsia="hu-HU"/>
        </w:rPr>
        <w:lastRenderedPageBreak/>
        <w:t>Kulcsfogalmak</w:t>
      </w:r>
      <w:r w:rsidRPr="002C54C2">
        <w:rPr>
          <w:rFonts w:ascii="Cambria" w:eastAsia="Times New Roman" w:hAnsi="Cambria" w:cs="Times New Roman"/>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Sententia</w:t>
      </w:r>
      <w:proofErr w:type="spellEnd"/>
      <w:r w:rsidRPr="00AC6C96">
        <w:rPr>
          <w:rFonts w:ascii="Cambria" w:eastAsia="Times New Roman" w:hAnsi="Cambria" w:cs="Times New Roman"/>
          <w:color w:val="70AD47" w:themeColor="accent6"/>
          <w:sz w:val="24"/>
          <w:szCs w:val="24"/>
          <w:lang w:eastAsia="hu-HU"/>
        </w:rPr>
        <w:t xml:space="preserve">, fabula, </w:t>
      </w:r>
      <w:proofErr w:type="spellStart"/>
      <w:r w:rsidRPr="00AC6C96">
        <w:rPr>
          <w:rFonts w:ascii="Cambria" w:eastAsia="Times New Roman" w:hAnsi="Cambria" w:cs="Times New Roman"/>
          <w:color w:val="70AD47" w:themeColor="accent6"/>
          <w:sz w:val="24"/>
          <w:szCs w:val="24"/>
          <w:lang w:eastAsia="hu-HU"/>
        </w:rPr>
        <w:t>iambus</w:t>
      </w:r>
      <w:proofErr w:type="spellEnd"/>
      <w:r w:rsidRPr="00AC6C96">
        <w:rPr>
          <w:rFonts w:ascii="Cambria" w:eastAsia="Times New Roman" w:hAnsi="Cambria" w:cs="Times New Roman"/>
          <w:color w:val="70AD47" w:themeColor="accent6"/>
          <w:sz w:val="24"/>
          <w:szCs w:val="24"/>
          <w:lang w:eastAsia="hu-HU"/>
        </w:rPr>
        <w:t xml:space="preserve">, hexameter, pentameter, </w:t>
      </w:r>
      <w:proofErr w:type="spellStart"/>
      <w:r w:rsidRPr="00AC6C96">
        <w:rPr>
          <w:rFonts w:ascii="Cambria" w:eastAsia="Times New Roman" w:hAnsi="Cambria" w:cs="Times New Roman"/>
          <w:color w:val="70AD47" w:themeColor="accent6"/>
          <w:sz w:val="24"/>
          <w:szCs w:val="24"/>
          <w:lang w:eastAsia="hu-HU"/>
        </w:rPr>
        <w:t>distichon</w:t>
      </w:r>
      <w:proofErr w:type="spellEnd"/>
      <w:r w:rsidRPr="00AC6C96">
        <w:rPr>
          <w:rFonts w:ascii="Cambria" w:eastAsia="Times New Roman" w:hAnsi="Cambria" w:cs="Times New Roman"/>
          <w:color w:val="70AD47" w:themeColor="accent6"/>
          <w:sz w:val="24"/>
          <w:szCs w:val="24"/>
          <w:lang w:eastAsia="hu-HU"/>
        </w:rPr>
        <w:t xml:space="preserve">, </w:t>
      </w:r>
      <w:r w:rsidRPr="002C54C2">
        <w:rPr>
          <w:rFonts w:ascii="Cambria" w:eastAsia="Times New Roman" w:hAnsi="Cambria" w:cs="Times New Roman"/>
          <w:sz w:val="24"/>
          <w:szCs w:val="24"/>
          <w:lang w:eastAsia="hu-HU"/>
        </w:rPr>
        <w:t>memoriter, szócsalád, szókezdő elem, metrika, művészi tagolás, skandálás.</w:t>
      </w:r>
    </w:p>
    <w:p w14:paraId="6BD74F21" w14:textId="77777777" w:rsidR="0025787E" w:rsidRPr="002C54C2" w:rsidRDefault="0025787E" w:rsidP="00547EA1">
      <w:pPr>
        <w:rPr>
          <w:rFonts w:ascii="Cambria" w:eastAsia="Times New Roman" w:hAnsi="Cambria" w:cs="Times New Roman"/>
          <w:sz w:val="24"/>
          <w:szCs w:val="24"/>
          <w:lang w:eastAsia="hu-HU"/>
        </w:rPr>
      </w:pPr>
    </w:p>
    <w:p w14:paraId="410B4B89" w14:textId="50333043" w:rsidR="00547EA1" w:rsidRPr="002C54C2" w:rsidRDefault="0025787E" w:rsidP="00547EA1">
      <w:pPr>
        <w:rPr>
          <w:rFonts w:ascii="Cambria" w:eastAsia="Times New Roman" w:hAnsi="Cambria" w:cs="Times New Roman"/>
          <w:b/>
          <w:bCs/>
          <w:sz w:val="24"/>
          <w:szCs w:val="24"/>
          <w:lang w:eastAsia="hu-HU"/>
        </w:rPr>
      </w:pPr>
      <w:r>
        <w:rPr>
          <w:rFonts w:ascii="Cambria" w:eastAsia="Times New Roman" w:hAnsi="Cambria" w:cs="Times New Roman"/>
          <w:b/>
          <w:bCs/>
          <w:sz w:val="24"/>
          <w:szCs w:val="24"/>
          <w:lang w:eastAsia="hu-HU"/>
        </w:rPr>
        <w:t xml:space="preserve">c) </w:t>
      </w:r>
      <w:r w:rsidR="00547EA1" w:rsidRPr="002C54C2">
        <w:rPr>
          <w:rFonts w:ascii="Cambria" w:eastAsia="Times New Roman" w:hAnsi="Cambria" w:cs="Times New Roman"/>
          <w:b/>
          <w:bCs/>
          <w:sz w:val="24"/>
          <w:szCs w:val="24"/>
          <w:lang w:eastAsia="hu-HU"/>
        </w:rPr>
        <w:t>Művelődés</w:t>
      </w:r>
    </w:p>
    <w:p w14:paraId="7D0F8F21" w14:textId="77777777" w:rsidR="00547EA1" w:rsidRPr="00AC6C96" w:rsidRDefault="00547EA1" w:rsidP="00547EA1">
      <w:pPr>
        <w:spacing w:before="120"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A latin használatának időbeli és térbeli kiterjedése és mai szerepe (a szövegekben előforduló tovább élő szavak, kifejezések kiemelése).</w:t>
      </w:r>
    </w:p>
    <w:p w14:paraId="58F2E21E" w14:textId="77777777" w:rsidR="00547EA1" w:rsidRPr="00AC6C96" w:rsidRDefault="00547EA1" w:rsidP="00547EA1">
      <w:pPr>
        <w:spacing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Az ókori görögök és rómaiak életmódjának néhány sajátossága (az alábbi témakörök a használt tankönyvek függvényében változhatnak).</w:t>
      </w:r>
    </w:p>
    <w:p w14:paraId="78D97FEC" w14:textId="77777777" w:rsidR="00547EA1" w:rsidRPr="00AC6C96" w:rsidRDefault="00547EA1" w:rsidP="00547EA1">
      <w:pPr>
        <w:spacing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Az ókori Róma vallási élete (pl. a jóslás szerepe, papi testületek).</w:t>
      </w:r>
    </w:p>
    <w:p w14:paraId="4B0D7792" w14:textId="77777777" w:rsidR="00547EA1" w:rsidRPr="00AC6C96" w:rsidRDefault="00547EA1" w:rsidP="00547EA1">
      <w:pPr>
        <w:spacing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Mondák a rómaiak eredetéről, Róma alapítása, római hősök.</w:t>
      </w:r>
    </w:p>
    <w:p w14:paraId="5EB0F92C" w14:textId="77777777" w:rsidR="00547EA1" w:rsidRPr="00AC6C96" w:rsidRDefault="00547EA1" w:rsidP="00547EA1">
      <w:pPr>
        <w:spacing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A köztársaságkori Róma államszervezete.</w:t>
      </w:r>
    </w:p>
    <w:p w14:paraId="465404B8" w14:textId="77777777" w:rsidR="00547EA1" w:rsidRPr="00AC6C96" w:rsidRDefault="00547EA1" w:rsidP="00547EA1">
      <w:pPr>
        <w:spacing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Róma városának sajátosságai, látványosságok, a római ház, a római építészet jellegzetességei.</w:t>
      </w:r>
    </w:p>
    <w:p w14:paraId="2045EABA" w14:textId="77777777" w:rsidR="00547EA1" w:rsidRPr="00AC6C96" w:rsidRDefault="00547EA1" w:rsidP="00547EA1">
      <w:pPr>
        <w:spacing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A római időszámítás.</w:t>
      </w:r>
    </w:p>
    <w:p w14:paraId="354A99EB" w14:textId="77777777" w:rsidR="00547EA1" w:rsidRPr="00AC6C96" w:rsidRDefault="00547EA1" w:rsidP="00547EA1">
      <w:pPr>
        <w:spacing w:after="0" w:line="240" w:lineRule="auto"/>
        <w:rPr>
          <w:rFonts w:ascii="Cambria" w:eastAsia="Times New Roman" w:hAnsi="Cambria" w:cs="Times New Roman"/>
          <w:color w:val="70AD47" w:themeColor="accent6"/>
          <w:sz w:val="24"/>
          <w:szCs w:val="24"/>
          <w:lang w:eastAsia="hu-HU"/>
        </w:rPr>
      </w:pPr>
      <w:r w:rsidRPr="00AC6C96">
        <w:rPr>
          <w:rFonts w:ascii="Cambria" w:eastAsia="Times New Roman" w:hAnsi="Cambria" w:cs="Times New Roman"/>
          <w:color w:val="70AD47" w:themeColor="accent6"/>
          <w:sz w:val="24"/>
          <w:szCs w:val="24"/>
          <w:lang w:eastAsia="hu-HU"/>
        </w:rPr>
        <w:t>Család, iskola és etikai alapértékek az ókori Rómában.</w:t>
      </w:r>
    </w:p>
    <w:p w14:paraId="1C305652"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Középkori latinság jellemzői</w:t>
      </w:r>
    </w:p>
    <w:p w14:paraId="221D7D59" w14:textId="3E080364" w:rsidR="00547EA1" w:rsidRPr="002C54C2" w:rsidRDefault="00547EA1" w:rsidP="00547EA1">
      <w:pPr>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Titus Livius történeti munkájából származó szemelvények feldolgozása (római hősök és Róma történetének sajátos ábrázolása, a szerző utóélete).</w:t>
      </w:r>
    </w:p>
    <w:p w14:paraId="5476F9D4" w14:textId="2EB6D749" w:rsidR="00547EA1" w:rsidRPr="002C54C2" w:rsidRDefault="00547EA1" w:rsidP="00547EA1">
      <w:pPr>
        <w:rPr>
          <w:rFonts w:ascii="Cambria" w:eastAsia="Times New Roman" w:hAnsi="Cambria" w:cs="Times New Roman"/>
          <w:sz w:val="24"/>
          <w:szCs w:val="24"/>
          <w:lang w:eastAsia="hu-HU"/>
        </w:rPr>
      </w:pPr>
      <w:r w:rsidRPr="00AC6C96">
        <w:rPr>
          <w:rFonts w:ascii="Cambria" w:eastAsia="Times New Roman" w:hAnsi="Cambria" w:cs="Times New Roman"/>
          <w:b/>
          <w:bCs/>
          <w:sz w:val="24"/>
          <w:szCs w:val="24"/>
          <w:lang w:eastAsia="hu-HU"/>
        </w:rPr>
        <w:t>Kulcsfogalmak</w:t>
      </w:r>
      <w:r w:rsidRPr="002C54C2">
        <w:rPr>
          <w:rFonts w:ascii="Cambria" w:eastAsia="Times New Roman" w:hAnsi="Cambria" w:cs="Times New Roman"/>
          <w:sz w:val="24"/>
          <w:szCs w:val="24"/>
          <w:lang w:eastAsia="hu-HU"/>
        </w:rPr>
        <w:t xml:space="preserve">: </w:t>
      </w:r>
      <w:r w:rsidRPr="00AC6C96">
        <w:rPr>
          <w:rFonts w:ascii="Cambria" w:eastAsia="Times New Roman" w:hAnsi="Cambria" w:cs="Times New Roman"/>
          <w:color w:val="70AD47" w:themeColor="accent6"/>
          <w:sz w:val="24"/>
          <w:szCs w:val="24"/>
          <w:lang w:eastAsia="hu-HU"/>
        </w:rPr>
        <w:t xml:space="preserve">Indoeurópai nyelvcsalád, </w:t>
      </w:r>
      <w:proofErr w:type="spellStart"/>
      <w:r w:rsidRPr="00AC6C96">
        <w:rPr>
          <w:rFonts w:ascii="Cambria" w:eastAsia="Times New Roman" w:hAnsi="Cambria" w:cs="Times New Roman"/>
          <w:color w:val="70AD47" w:themeColor="accent6"/>
          <w:sz w:val="24"/>
          <w:szCs w:val="24"/>
          <w:lang w:eastAsia="hu-HU"/>
        </w:rPr>
        <w:t>Lares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pontifex</w:t>
      </w:r>
      <w:proofErr w:type="spellEnd"/>
      <w:r w:rsidRPr="00AC6C96">
        <w:rPr>
          <w:rFonts w:ascii="Cambria" w:eastAsia="Times New Roman" w:hAnsi="Cambria" w:cs="Times New Roman"/>
          <w:color w:val="70AD47" w:themeColor="accent6"/>
          <w:sz w:val="24"/>
          <w:szCs w:val="24"/>
          <w:lang w:eastAsia="hu-HU"/>
        </w:rPr>
        <w:t xml:space="preserve">, Vesta-szűz, </w:t>
      </w:r>
      <w:proofErr w:type="spellStart"/>
      <w:r w:rsidRPr="00AC6C96">
        <w:rPr>
          <w:rFonts w:ascii="Cambria" w:eastAsia="Times New Roman" w:hAnsi="Cambria" w:cs="Times New Roman"/>
          <w:color w:val="70AD47" w:themeColor="accent6"/>
          <w:sz w:val="24"/>
          <w:szCs w:val="24"/>
          <w:lang w:eastAsia="hu-HU"/>
        </w:rPr>
        <w:t>augur</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haruspex</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patricius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plebeius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cliens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senatus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Capitolium</w:t>
      </w:r>
      <w:proofErr w:type="spellEnd"/>
      <w:r w:rsidRPr="00AC6C96">
        <w:rPr>
          <w:rFonts w:ascii="Cambria" w:eastAsia="Times New Roman" w:hAnsi="Cambria" w:cs="Times New Roman"/>
          <w:color w:val="70AD47" w:themeColor="accent6"/>
          <w:sz w:val="24"/>
          <w:szCs w:val="24"/>
          <w:lang w:eastAsia="hu-HU"/>
        </w:rPr>
        <w:t xml:space="preserve">, Forum </w:t>
      </w:r>
      <w:proofErr w:type="spellStart"/>
      <w:r w:rsidRPr="00AC6C96">
        <w:rPr>
          <w:rFonts w:ascii="Cambria" w:eastAsia="Times New Roman" w:hAnsi="Cambria" w:cs="Times New Roman"/>
          <w:color w:val="70AD47" w:themeColor="accent6"/>
          <w:sz w:val="24"/>
          <w:szCs w:val="24"/>
          <w:lang w:eastAsia="hu-HU"/>
        </w:rPr>
        <w:t>Romanum</w:t>
      </w:r>
      <w:proofErr w:type="spellEnd"/>
      <w:r w:rsidRPr="00AC6C96">
        <w:rPr>
          <w:rFonts w:ascii="Cambria" w:eastAsia="Times New Roman" w:hAnsi="Cambria" w:cs="Times New Roman"/>
          <w:color w:val="70AD47" w:themeColor="accent6"/>
          <w:sz w:val="24"/>
          <w:szCs w:val="24"/>
          <w:lang w:eastAsia="hu-HU"/>
        </w:rPr>
        <w:t xml:space="preserve">, Traianus oszlopa, </w:t>
      </w:r>
      <w:proofErr w:type="spellStart"/>
      <w:r w:rsidRPr="00AC6C96">
        <w:rPr>
          <w:rFonts w:ascii="Cambria" w:eastAsia="Times New Roman" w:hAnsi="Cambria" w:cs="Times New Roman"/>
          <w:color w:val="70AD47" w:themeColor="accent6"/>
          <w:sz w:val="24"/>
          <w:szCs w:val="24"/>
          <w:lang w:eastAsia="hu-HU"/>
        </w:rPr>
        <w:t>Colosseum</w:t>
      </w:r>
      <w:proofErr w:type="spellEnd"/>
      <w:r w:rsidRPr="00AC6C96">
        <w:rPr>
          <w:rFonts w:ascii="Cambria" w:eastAsia="Times New Roman" w:hAnsi="Cambria" w:cs="Times New Roman"/>
          <w:color w:val="70AD47" w:themeColor="accent6"/>
          <w:sz w:val="24"/>
          <w:szCs w:val="24"/>
          <w:lang w:eastAsia="hu-HU"/>
        </w:rPr>
        <w:t xml:space="preserve">, Ara Pacis </w:t>
      </w:r>
      <w:proofErr w:type="spellStart"/>
      <w:r w:rsidRPr="00AC6C96">
        <w:rPr>
          <w:rFonts w:ascii="Cambria" w:eastAsia="Times New Roman" w:hAnsi="Cambria" w:cs="Times New Roman"/>
          <w:color w:val="70AD47" w:themeColor="accent6"/>
          <w:sz w:val="24"/>
          <w:szCs w:val="24"/>
          <w:lang w:eastAsia="hu-HU"/>
        </w:rPr>
        <w:t>Augustae</w:t>
      </w:r>
      <w:proofErr w:type="spellEnd"/>
      <w:r w:rsidRPr="00AC6C96">
        <w:rPr>
          <w:rFonts w:ascii="Cambria" w:eastAsia="Times New Roman" w:hAnsi="Cambria" w:cs="Times New Roman"/>
          <w:color w:val="70AD47" w:themeColor="accent6"/>
          <w:sz w:val="24"/>
          <w:szCs w:val="24"/>
          <w:lang w:eastAsia="hu-HU"/>
        </w:rPr>
        <w:t xml:space="preserve">, Pantheon, diadalív, vízvezeték, fürdő, </w:t>
      </w:r>
      <w:proofErr w:type="spellStart"/>
      <w:r w:rsidRPr="00AC6C96">
        <w:rPr>
          <w:rFonts w:ascii="Cambria" w:eastAsia="Times New Roman" w:hAnsi="Cambria" w:cs="Times New Roman"/>
          <w:color w:val="70AD47" w:themeColor="accent6"/>
          <w:sz w:val="24"/>
          <w:szCs w:val="24"/>
          <w:lang w:eastAsia="hu-HU"/>
        </w:rPr>
        <w:t>atrium</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peri</w:t>
      </w:r>
      <w:r w:rsidR="00AC6C96">
        <w:rPr>
          <w:rFonts w:ascii="Cambria" w:eastAsia="Times New Roman" w:hAnsi="Cambria" w:cs="Times New Roman"/>
          <w:color w:val="70AD47" w:themeColor="accent6"/>
          <w:sz w:val="24"/>
          <w:szCs w:val="24"/>
          <w:lang w:eastAsia="hu-HU"/>
        </w:rPr>
        <w:t>st</w:t>
      </w:r>
      <w:r w:rsidRPr="00AC6C96">
        <w:rPr>
          <w:rFonts w:ascii="Cambria" w:eastAsia="Times New Roman" w:hAnsi="Cambria" w:cs="Times New Roman"/>
          <w:color w:val="70AD47" w:themeColor="accent6"/>
          <w:sz w:val="24"/>
          <w:szCs w:val="24"/>
          <w:lang w:eastAsia="hu-HU"/>
        </w:rPr>
        <w:t>ylium</w:t>
      </w:r>
      <w:proofErr w:type="spellEnd"/>
      <w:r w:rsidRPr="00AC6C96">
        <w:rPr>
          <w:rFonts w:ascii="Cambria" w:eastAsia="Times New Roman" w:hAnsi="Cambria" w:cs="Times New Roman"/>
          <w:color w:val="70AD47" w:themeColor="accent6"/>
          <w:sz w:val="24"/>
          <w:szCs w:val="24"/>
          <w:lang w:eastAsia="hu-HU"/>
        </w:rPr>
        <w:t>,</w:t>
      </w:r>
      <w:r w:rsidRPr="002C54C2">
        <w:rPr>
          <w:rFonts w:ascii="Cambria" w:eastAsia="Times New Roman" w:hAnsi="Cambria" w:cs="Times New Roman"/>
          <w:sz w:val="24"/>
          <w:szCs w:val="24"/>
          <w:lang w:eastAsia="hu-HU"/>
        </w:rPr>
        <w:t xml:space="preserve"> porta, </w:t>
      </w:r>
      <w:proofErr w:type="spellStart"/>
      <w:r w:rsidRPr="002C54C2">
        <w:rPr>
          <w:rFonts w:ascii="Cambria" w:eastAsia="Times New Roman" w:hAnsi="Cambria" w:cs="Times New Roman"/>
          <w:sz w:val="24"/>
          <w:szCs w:val="24"/>
          <w:lang w:eastAsia="hu-HU"/>
        </w:rPr>
        <w:t>ala</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gladiator</w:t>
      </w:r>
      <w:proofErr w:type="spellEnd"/>
      <w:r w:rsidRPr="002C54C2">
        <w:rPr>
          <w:rFonts w:ascii="Cambria" w:eastAsia="Times New Roman" w:hAnsi="Cambria" w:cs="Times New Roman"/>
          <w:sz w:val="24"/>
          <w:szCs w:val="24"/>
          <w:lang w:eastAsia="hu-HU"/>
        </w:rPr>
        <w:t xml:space="preserve">, kocsihajtás, vadállatviadal, </w:t>
      </w:r>
      <w:proofErr w:type="spellStart"/>
      <w:r w:rsidRPr="002C54C2">
        <w:rPr>
          <w:rFonts w:ascii="Cambria" w:eastAsia="Times New Roman" w:hAnsi="Cambria" w:cs="Times New Roman"/>
          <w:sz w:val="24"/>
          <w:szCs w:val="24"/>
          <w:lang w:eastAsia="hu-HU"/>
        </w:rPr>
        <w:t>Kalendae</w:t>
      </w:r>
      <w:proofErr w:type="spellEnd"/>
      <w:r w:rsidRPr="002C54C2">
        <w:rPr>
          <w:rFonts w:ascii="Cambria" w:eastAsia="Times New Roman" w:hAnsi="Cambria" w:cs="Times New Roman"/>
          <w:sz w:val="24"/>
          <w:szCs w:val="24"/>
          <w:lang w:eastAsia="hu-HU"/>
        </w:rPr>
        <w:t xml:space="preserve">, </w:t>
      </w:r>
      <w:proofErr w:type="spellStart"/>
      <w:r w:rsidRPr="002C54C2">
        <w:rPr>
          <w:rFonts w:ascii="Cambria" w:eastAsia="Times New Roman" w:hAnsi="Cambria" w:cs="Times New Roman"/>
          <w:sz w:val="24"/>
          <w:szCs w:val="24"/>
          <w:lang w:eastAsia="hu-HU"/>
        </w:rPr>
        <w:t>Nonae</w:t>
      </w:r>
      <w:proofErr w:type="spellEnd"/>
      <w:r w:rsidRPr="002C54C2">
        <w:rPr>
          <w:rFonts w:ascii="Cambria" w:eastAsia="Times New Roman" w:hAnsi="Cambria" w:cs="Times New Roman"/>
          <w:sz w:val="24"/>
          <w:szCs w:val="24"/>
          <w:lang w:eastAsia="hu-HU"/>
        </w:rPr>
        <w:t xml:space="preserve">, Idus, </w:t>
      </w:r>
      <w:proofErr w:type="spellStart"/>
      <w:r w:rsidRPr="00AC6C96">
        <w:rPr>
          <w:rFonts w:ascii="Cambria" w:eastAsia="Times New Roman" w:hAnsi="Cambria" w:cs="Times New Roman"/>
          <w:color w:val="70AD47" w:themeColor="accent6"/>
          <w:sz w:val="24"/>
          <w:szCs w:val="24"/>
          <w:lang w:eastAsia="hu-HU"/>
        </w:rPr>
        <w:t>pater</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familias</w:t>
      </w:r>
      <w:proofErr w:type="spellEnd"/>
      <w:r w:rsidRPr="00AC6C96">
        <w:rPr>
          <w:rFonts w:ascii="Cambria" w:eastAsia="Times New Roman" w:hAnsi="Cambria" w:cs="Times New Roman"/>
          <w:color w:val="70AD47" w:themeColor="accent6"/>
          <w:sz w:val="24"/>
          <w:szCs w:val="24"/>
          <w:lang w:eastAsia="hu-HU"/>
        </w:rPr>
        <w:t xml:space="preserve">, mater </w:t>
      </w:r>
      <w:proofErr w:type="spellStart"/>
      <w:r w:rsidRPr="00AC6C96">
        <w:rPr>
          <w:rFonts w:ascii="Cambria" w:eastAsia="Times New Roman" w:hAnsi="Cambria" w:cs="Times New Roman"/>
          <w:color w:val="70AD47" w:themeColor="accent6"/>
          <w:sz w:val="24"/>
          <w:szCs w:val="24"/>
          <w:lang w:eastAsia="hu-HU"/>
        </w:rPr>
        <w:t>familias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praenomen</w:t>
      </w:r>
      <w:proofErr w:type="spellEnd"/>
      <w:r w:rsidRPr="00AC6C96">
        <w:rPr>
          <w:rFonts w:ascii="Cambria" w:eastAsia="Times New Roman" w:hAnsi="Cambria" w:cs="Times New Roman"/>
          <w:color w:val="70AD47" w:themeColor="accent6"/>
          <w:sz w:val="24"/>
          <w:szCs w:val="24"/>
          <w:lang w:eastAsia="hu-HU"/>
        </w:rPr>
        <w:t xml:space="preserve">, nomen </w:t>
      </w:r>
      <w:proofErr w:type="spellStart"/>
      <w:r w:rsidRPr="00AC6C96">
        <w:rPr>
          <w:rFonts w:ascii="Cambria" w:eastAsia="Times New Roman" w:hAnsi="Cambria" w:cs="Times New Roman"/>
          <w:color w:val="70AD47" w:themeColor="accent6"/>
          <w:sz w:val="24"/>
          <w:szCs w:val="24"/>
          <w:lang w:eastAsia="hu-HU"/>
        </w:rPr>
        <w:t>gentile</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cognomen</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toga</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virilis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ludus</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schola</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ludimagister</w:t>
      </w:r>
      <w:proofErr w:type="spellEnd"/>
      <w:r w:rsidRPr="00AC6C96">
        <w:rPr>
          <w:rFonts w:ascii="Cambria" w:eastAsia="Times New Roman" w:hAnsi="Cambria" w:cs="Times New Roman"/>
          <w:color w:val="70AD47" w:themeColor="accent6"/>
          <w:sz w:val="24"/>
          <w:szCs w:val="24"/>
          <w:lang w:eastAsia="hu-HU"/>
        </w:rPr>
        <w:t xml:space="preserve">, </w:t>
      </w:r>
      <w:proofErr w:type="spellStart"/>
      <w:r w:rsidRPr="00AC6C96">
        <w:rPr>
          <w:rFonts w:ascii="Cambria" w:eastAsia="Times New Roman" w:hAnsi="Cambria" w:cs="Times New Roman"/>
          <w:color w:val="70AD47" w:themeColor="accent6"/>
          <w:sz w:val="24"/>
          <w:szCs w:val="24"/>
          <w:lang w:eastAsia="hu-HU"/>
        </w:rPr>
        <w:t>paedagogus</w:t>
      </w:r>
      <w:proofErr w:type="spellEnd"/>
      <w:r w:rsidRPr="002C54C2">
        <w:rPr>
          <w:rFonts w:ascii="Cambria" w:eastAsia="Times New Roman" w:hAnsi="Cambria" w:cs="Times New Roman"/>
          <w:sz w:val="24"/>
          <w:szCs w:val="24"/>
          <w:lang w:eastAsia="hu-HU"/>
        </w:rPr>
        <w:t xml:space="preserve">, virtus, </w:t>
      </w:r>
      <w:proofErr w:type="spellStart"/>
      <w:r w:rsidRPr="00AC6C96">
        <w:rPr>
          <w:rFonts w:ascii="Cambria" w:eastAsia="Times New Roman" w:hAnsi="Cambria" w:cs="Times New Roman"/>
          <w:color w:val="70AD47" w:themeColor="accent6"/>
          <w:sz w:val="24"/>
          <w:szCs w:val="24"/>
          <w:lang w:eastAsia="hu-HU"/>
        </w:rPr>
        <w:t>humanitas</w:t>
      </w:r>
      <w:proofErr w:type="spellEnd"/>
    </w:p>
    <w:p w14:paraId="5F18824F" w14:textId="08E83236" w:rsidR="00547EA1" w:rsidRPr="002C54C2" w:rsidRDefault="00547EA1" w:rsidP="00547EA1">
      <w:pPr>
        <w:rPr>
          <w:rFonts w:ascii="Cambria" w:eastAsia="Times New Roman" w:hAnsi="Cambria" w:cs="Times New Roman"/>
          <w:sz w:val="24"/>
          <w:szCs w:val="24"/>
          <w:lang w:eastAsia="hu-HU"/>
        </w:rPr>
      </w:pPr>
      <w:r w:rsidRPr="002C54C2">
        <w:rPr>
          <w:rFonts w:ascii="Cambria" w:eastAsia="Times New Roman" w:hAnsi="Cambria" w:cs="Times New Roman"/>
          <w:b/>
          <w:bCs/>
          <w:sz w:val="24"/>
          <w:szCs w:val="24"/>
          <w:lang w:eastAsia="hu-HU"/>
        </w:rPr>
        <w:t>A fejlesztés várt eredményei a két évfolyamos ciklus végén</w:t>
      </w:r>
    </w:p>
    <w:p w14:paraId="60C45D31" w14:textId="77777777" w:rsidR="00547EA1" w:rsidRPr="002C54C2" w:rsidRDefault="00547EA1" w:rsidP="00547EA1">
      <w:pPr>
        <w:spacing w:before="120"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A tanulók legyenek képesek felismerni és felhasználni a latin nyelv legfontosabb alaktani jellegzetességeit, ismerjék fel az igeneveket és a mondatrövidítő szerkezeteket, valamint legyenek képesek az egyszerű és összetett mondatok értelmezésére.</w:t>
      </w:r>
    </w:p>
    <w:p w14:paraId="683815E9" w14:textId="77777777" w:rsidR="00547EA1" w:rsidRPr="002C54C2" w:rsidRDefault="00547EA1" w:rsidP="00547EA1">
      <w:pPr>
        <w:spacing w:after="0" w:line="240" w:lineRule="auto"/>
        <w:rPr>
          <w:rFonts w:ascii="Cambria" w:eastAsia="Times New Roman" w:hAnsi="Cambria" w:cs="Times New Roman"/>
          <w:sz w:val="24"/>
          <w:szCs w:val="24"/>
          <w:lang w:eastAsia="hu-HU"/>
        </w:rPr>
      </w:pPr>
      <w:r w:rsidRPr="002C54C2">
        <w:rPr>
          <w:rFonts w:ascii="Cambria" w:eastAsia="Times New Roman" w:hAnsi="Cambria" w:cs="Times New Roman"/>
          <w:sz w:val="24"/>
          <w:szCs w:val="24"/>
          <w:lang w:eastAsia="hu-HU"/>
        </w:rPr>
        <w:t>Tudjanak ismert latin szöveget helyes intonációval, verses szöveget a megfelelő időmérték szerint felolvasni. Legyenek képesek ismeretlen nyelvtani elemeket nem tartalmazó mondatok készségszintű elemzésére és magyarra fordítására tanári segítséggel vagy kommentárral, az alapszókincs megfelelő elsajátítása mellett. Tudjanak memoritereket felidézni és egyszerű latin mondatokat önálló megalkotni.</w:t>
      </w:r>
    </w:p>
    <w:p w14:paraId="5EB9330F" w14:textId="7E4DFBD6" w:rsidR="00547EA1" w:rsidRPr="002C54C2" w:rsidRDefault="00547EA1" w:rsidP="00547EA1">
      <w:pPr>
        <w:rPr>
          <w:rFonts w:ascii="Cambria" w:hAnsi="Cambria"/>
          <w:sz w:val="24"/>
          <w:szCs w:val="24"/>
        </w:rPr>
      </w:pPr>
      <w:r w:rsidRPr="002C54C2">
        <w:rPr>
          <w:rFonts w:ascii="Cambria" w:eastAsia="Times New Roman" w:hAnsi="Cambria" w:cs="Times New Roman"/>
          <w:sz w:val="24"/>
          <w:szCs w:val="24"/>
          <w:lang w:eastAsia="hu-HU"/>
        </w:rPr>
        <w:t>A tanulók rendelkezzenek alapvető információkkal a görög és a római kultúra kapcsolatáról, életmódjukról. Legyenek képesek több szempontból elemezni az olvasott rövidebb műveket vagy hosszabb alkotásokból vett részleteket (pl. szerzői szándék, stilisztikai elemek, az alkotás utóélete, személyes vélemény szerint). Alkossanak képet a tárgyalt szerzők műveinek az európai és a magyar művelődésre gyakorolt hatásáról.</w:t>
      </w:r>
    </w:p>
    <w:sectPr w:rsidR="00547EA1" w:rsidRPr="002C54C2" w:rsidSect="00DB6350">
      <w:headerReference w:type="default" r:id="rId6"/>
      <w:type w:val="continuous"/>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EE970" w14:textId="77777777" w:rsidR="00FB3E73" w:rsidRDefault="00FB3E73" w:rsidP="002C54C2">
      <w:pPr>
        <w:spacing w:after="0" w:line="240" w:lineRule="auto"/>
      </w:pPr>
      <w:r>
        <w:separator/>
      </w:r>
    </w:p>
  </w:endnote>
  <w:endnote w:type="continuationSeparator" w:id="0">
    <w:p w14:paraId="7442C0C8" w14:textId="77777777" w:rsidR="00FB3E73" w:rsidRDefault="00FB3E73" w:rsidP="002C5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3F4EB" w14:textId="77777777" w:rsidR="00FB3E73" w:rsidRDefault="00FB3E73" w:rsidP="002C54C2">
      <w:pPr>
        <w:spacing w:after="0" w:line="240" w:lineRule="auto"/>
      </w:pPr>
      <w:r>
        <w:separator/>
      </w:r>
    </w:p>
  </w:footnote>
  <w:footnote w:type="continuationSeparator" w:id="0">
    <w:p w14:paraId="4209F0B3" w14:textId="77777777" w:rsidR="00FB3E73" w:rsidRDefault="00FB3E73" w:rsidP="002C5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1E52" w14:textId="43042FD1" w:rsidR="002C54C2" w:rsidRPr="002C54C2" w:rsidRDefault="002C54C2" w:rsidP="002C54C2">
    <w:pPr>
      <w:pStyle w:val="lfej"/>
      <w:jc w:val="center"/>
      <w:rPr>
        <w:rFonts w:ascii="Cambria" w:hAnsi="Cambria"/>
        <w:sz w:val="24"/>
        <w:szCs w:val="24"/>
      </w:rPr>
    </w:pPr>
    <w:r w:rsidRPr="002C54C2">
      <w:rPr>
        <w:rFonts w:ascii="Cambria" w:hAnsi="Cambria"/>
        <w:sz w:val="24"/>
        <w:szCs w:val="24"/>
      </w:rPr>
      <w:t>Latin nyelvi osztályozó vizsgák követelményei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EA1"/>
    <w:rsid w:val="0025787E"/>
    <w:rsid w:val="002C54C2"/>
    <w:rsid w:val="00547EA1"/>
    <w:rsid w:val="00AC6C96"/>
    <w:rsid w:val="00DB6350"/>
    <w:rsid w:val="00E73DC6"/>
    <w:rsid w:val="00EE4D5D"/>
    <w:rsid w:val="00EE733D"/>
    <w:rsid w:val="00FB3E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4:docId w14:val="441F39DB"/>
  <w15:chartTrackingRefBased/>
  <w15:docId w15:val="{84ADA7A9-CD97-BE48-B7F3-61DDBFE7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hu-H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47EA1"/>
    <w:pPr>
      <w:spacing w:after="200" w:line="276" w:lineRule="auto"/>
      <w:jc w:val="left"/>
    </w:pPr>
    <w:rPr>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54C2"/>
    <w:pPr>
      <w:tabs>
        <w:tab w:val="center" w:pos="4536"/>
        <w:tab w:val="right" w:pos="9072"/>
      </w:tabs>
      <w:spacing w:after="0" w:line="240" w:lineRule="auto"/>
    </w:pPr>
  </w:style>
  <w:style w:type="character" w:customStyle="1" w:styleId="lfejChar">
    <w:name w:val="Élőfej Char"/>
    <w:basedOn w:val="Bekezdsalapbettpusa"/>
    <w:link w:val="lfej"/>
    <w:uiPriority w:val="99"/>
    <w:rsid w:val="002C54C2"/>
    <w:rPr>
      <w:sz w:val="22"/>
      <w:szCs w:val="22"/>
    </w:rPr>
  </w:style>
  <w:style w:type="paragraph" w:styleId="llb">
    <w:name w:val="footer"/>
    <w:basedOn w:val="Norml"/>
    <w:link w:val="llbChar"/>
    <w:uiPriority w:val="99"/>
    <w:unhideWhenUsed/>
    <w:rsid w:val="002C54C2"/>
    <w:pPr>
      <w:tabs>
        <w:tab w:val="center" w:pos="4536"/>
        <w:tab w:val="right" w:pos="9072"/>
      </w:tabs>
      <w:spacing w:after="0" w:line="240" w:lineRule="auto"/>
    </w:pPr>
  </w:style>
  <w:style w:type="character" w:customStyle="1" w:styleId="llbChar">
    <w:name w:val="Élőláb Char"/>
    <w:basedOn w:val="Bekezdsalapbettpusa"/>
    <w:link w:val="llb"/>
    <w:uiPriority w:val="99"/>
    <w:rsid w:val="002C54C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987</Words>
  <Characters>6815</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 Székely</dc:creator>
  <cp:keywords/>
  <dc:description/>
  <cp:lastModifiedBy>Judit Székely</cp:lastModifiedBy>
  <cp:revision>1</cp:revision>
  <dcterms:created xsi:type="dcterms:W3CDTF">2022-01-25T15:11:00Z</dcterms:created>
  <dcterms:modified xsi:type="dcterms:W3CDTF">2022-01-25T15:38:00Z</dcterms:modified>
</cp:coreProperties>
</file>